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51C" w:rsidRPr="006C2E80" w:rsidRDefault="0005351C" w:rsidP="0005351C">
      <w:pPr>
        <w:pStyle w:val="a4"/>
        <w:tabs>
          <w:tab w:val="right" w:pos="9638"/>
        </w:tabs>
        <w:rPr>
          <w:rFonts w:hint="eastAsia"/>
          <w:sz w:val="24"/>
          <w:szCs w:val="24"/>
          <w:lang w:eastAsia="zh-CN"/>
        </w:rPr>
      </w:pPr>
      <w:r w:rsidRPr="00F43CFC">
        <w:rPr>
          <w:sz w:val="24"/>
          <w:szCs w:val="24"/>
        </w:rPr>
        <w:t>3GPP SA WG1 Meeting #101</w:t>
      </w:r>
      <w:r w:rsidRPr="007861B8">
        <w:rPr>
          <w:sz w:val="24"/>
          <w:szCs w:val="24"/>
        </w:rPr>
        <w:t xml:space="preserve"> </w:t>
      </w:r>
      <w:r w:rsidRPr="007861B8">
        <w:rPr>
          <w:sz w:val="24"/>
          <w:szCs w:val="24"/>
        </w:rPr>
        <w:tab/>
      </w:r>
      <w:r w:rsidRPr="00F43CFC">
        <w:rPr>
          <w:sz w:val="24"/>
          <w:szCs w:val="24"/>
        </w:rPr>
        <w:t>S1-23</w:t>
      </w:r>
      <w:r w:rsidR="004D1857">
        <w:rPr>
          <w:rFonts w:hint="eastAsia"/>
          <w:sz w:val="24"/>
          <w:szCs w:val="24"/>
          <w:lang w:eastAsia="zh-CN"/>
        </w:rPr>
        <w:t>0213</w:t>
      </w:r>
    </w:p>
    <w:p w:rsidR="0005351C" w:rsidRPr="007861B8" w:rsidRDefault="0005351C" w:rsidP="0005351C">
      <w:pPr>
        <w:pStyle w:val="a4"/>
        <w:pBdr>
          <w:bottom w:val="single" w:sz="4" w:space="1" w:color="auto"/>
        </w:pBdr>
        <w:tabs>
          <w:tab w:val="right" w:pos="9638"/>
        </w:tabs>
        <w:rPr>
          <w:rFonts w:eastAsia="Batang" w:cs="Arial"/>
          <w:b w:val="0"/>
          <w:lang w:eastAsia="zh-CN"/>
        </w:rPr>
      </w:pPr>
      <w:r w:rsidRPr="00F43CFC">
        <w:rPr>
          <w:sz w:val="24"/>
          <w:szCs w:val="24"/>
        </w:rPr>
        <w:t>Athens, Greece, 20 - 24 February 2023</w:t>
      </w:r>
      <w:r w:rsidRPr="006C2E80">
        <w:tab/>
      </w:r>
      <w:r w:rsidRPr="007861B8">
        <w:rPr>
          <w:rFonts w:eastAsia="Batang" w:cs="Arial"/>
          <w:lang w:eastAsia="zh-CN"/>
        </w:rPr>
        <w:t xml:space="preserve">(revision of </w:t>
      </w:r>
      <w:r w:rsidRPr="00F43CFC">
        <w:rPr>
          <w:rFonts w:eastAsia="Batang" w:cs="Arial"/>
          <w:lang w:eastAsia="zh-CN"/>
        </w:rPr>
        <w:t>S1-</w:t>
      </w:r>
      <w:r w:rsidR="00921DDC" w:rsidRPr="00921DDC">
        <w:t xml:space="preserve"> </w:t>
      </w:r>
      <w:r w:rsidR="00921DDC" w:rsidRPr="00921DDC">
        <w:rPr>
          <w:rFonts w:eastAsia="Batang" w:cs="Arial"/>
          <w:lang w:eastAsia="zh-CN"/>
        </w:rPr>
        <w:t>223218</w:t>
      </w:r>
      <w:r w:rsidRPr="007861B8">
        <w:rPr>
          <w:rFonts w:eastAsia="Batang" w:cs="Arial"/>
          <w:lang w:eastAsia="zh-CN"/>
        </w:rPr>
        <w:t>)</w:t>
      </w:r>
    </w:p>
    <w:p w:rsidR="006C2E80" w:rsidRPr="006C2E80" w:rsidRDefault="006C2E80" w:rsidP="006C2E80">
      <w:pPr>
        <w:pStyle w:val="a4"/>
        <w:tabs>
          <w:tab w:val="right" w:pos="9638"/>
        </w:tabs>
        <w:rPr>
          <w:sz w:val="20"/>
        </w:rPr>
      </w:pPr>
    </w:p>
    <w:p w:rsidR="00166D01" w:rsidRPr="00692A41" w:rsidRDefault="00166D01" w:rsidP="00956FCE">
      <w:pPr>
        <w:rPr>
          <w:rFonts w:eastAsia="Batang"/>
          <w:b/>
          <w:lang w:val="en-US" w:eastAsia="zh-CN"/>
        </w:rPr>
      </w:pPr>
      <w:r w:rsidRPr="00692A41">
        <w:rPr>
          <w:rFonts w:eastAsia="Batang"/>
          <w:b/>
          <w:lang w:val="en-US" w:eastAsia="zh-CN"/>
        </w:rPr>
        <w:t>Source:</w:t>
      </w:r>
      <w:r w:rsidRPr="00692A41">
        <w:rPr>
          <w:rFonts w:eastAsia="Batang"/>
          <w:b/>
          <w:lang w:val="en-US" w:eastAsia="zh-CN"/>
        </w:rPr>
        <w:tab/>
        <w:t>CATT</w:t>
      </w:r>
    </w:p>
    <w:p w:rsidR="00166D01" w:rsidRPr="00692A41" w:rsidRDefault="00166D01" w:rsidP="00956FCE">
      <w:pPr>
        <w:rPr>
          <w:rFonts w:eastAsia="Batang"/>
          <w:b/>
          <w:lang w:val="en-US" w:eastAsia="zh-CN"/>
        </w:rPr>
      </w:pPr>
      <w:r w:rsidRPr="00692A41">
        <w:rPr>
          <w:rFonts w:eastAsia="Batang"/>
          <w:b/>
          <w:lang w:val="en-US" w:eastAsia="zh-CN"/>
        </w:rPr>
        <w:t>Title:</w:t>
      </w:r>
      <w:r w:rsidRPr="00692A41">
        <w:rPr>
          <w:rFonts w:eastAsia="Batang"/>
          <w:b/>
          <w:lang w:val="en-US" w:eastAsia="zh-CN"/>
        </w:rPr>
        <w:tab/>
        <w:t>New WID on Positioning Services for UEs connecting via dual 3GPP access</w:t>
      </w:r>
    </w:p>
    <w:p w:rsidR="00166D01" w:rsidRPr="00692A41" w:rsidRDefault="00166D01" w:rsidP="00956FCE">
      <w:pPr>
        <w:rPr>
          <w:rFonts w:eastAsia="Batang"/>
          <w:b/>
          <w:lang w:val="en-US" w:eastAsia="zh-CN"/>
        </w:rPr>
      </w:pPr>
      <w:r w:rsidRPr="00692A41">
        <w:rPr>
          <w:rFonts w:eastAsia="Batang"/>
          <w:b/>
          <w:lang w:val="en-US" w:eastAsia="zh-CN"/>
        </w:rPr>
        <w:t>Document for:</w:t>
      </w:r>
      <w:r w:rsidRPr="00692A41">
        <w:rPr>
          <w:rFonts w:eastAsia="Batang"/>
          <w:b/>
          <w:lang w:val="en-US" w:eastAsia="zh-CN"/>
        </w:rPr>
        <w:tab/>
        <w:t>Approval</w:t>
      </w:r>
    </w:p>
    <w:p w:rsidR="006C2E80" w:rsidRPr="00692A41" w:rsidRDefault="00166D01" w:rsidP="00956FCE">
      <w:pPr>
        <w:rPr>
          <w:rFonts w:eastAsia="Batang"/>
          <w:b/>
          <w:lang w:eastAsia="zh-CN"/>
        </w:rPr>
      </w:pPr>
      <w:r w:rsidRPr="00692A41">
        <w:rPr>
          <w:rFonts w:eastAsia="Batang"/>
          <w:b/>
          <w:lang w:val="en-US" w:eastAsia="zh-CN"/>
        </w:rPr>
        <w:t>Agenda Item:</w:t>
      </w:r>
      <w:r w:rsidRPr="00692A41">
        <w:rPr>
          <w:rFonts w:eastAsia="Batang"/>
          <w:b/>
          <w:lang w:val="en-US" w:eastAsia="zh-CN"/>
        </w:rPr>
        <w:tab/>
        <w:t>4</w:t>
      </w: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956FCE">
      <w:pP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rsidR="006C2E80" w:rsidRDefault="008A76FD" w:rsidP="007E581C">
      <w:pPr>
        <w:pStyle w:val="8"/>
        <w:ind w:left="900" w:hanging="900"/>
      </w:pPr>
      <w:r w:rsidRPr="006C2E80">
        <w:t>Title</w:t>
      </w:r>
      <w:r w:rsidR="00985B73" w:rsidRPr="006C2E80">
        <w:t>:</w:t>
      </w:r>
      <w:r w:rsidR="007E581C" w:rsidRPr="007E581C">
        <w:t xml:space="preserve"> </w:t>
      </w:r>
      <w:r w:rsidR="00296759">
        <w:t xml:space="preserve">New WID on </w:t>
      </w:r>
      <w:r w:rsidR="007E581C" w:rsidRPr="007E581C">
        <w:t>Positioning Servi</w:t>
      </w:r>
      <w:r w:rsidR="00723CC8">
        <w:t>ces for UEs connecting via dual 3GPP a</w:t>
      </w:r>
      <w:r w:rsidR="007E581C" w:rsidRPr="007E581C">
        <w:t>ccess</w:t>
      </w:r>
      <w:r w:rsidR="00F41A27" w:rsidRPr="006C2E80">
        <w:tab/>
      </w:r>
    </w:p>
    <w:p w:rsidR="00563EFD" w:rsidRPr="00563EFD" w:rsidRDefault="00563EFD" w:rsidP="00956FCE"/>
    <w:p w:rsidR="006C2E80" w:rsidRDefault="00E13CB2" w:rsidP="006C2E80">
      <w:pPr>
        <w:pStyle w:val="8"/>
      </w:pPr>
      <w:r>
        <w:t>A</w:t>
      </w:r>
      <w:r w:rsidR="00B078D6">
        <w:t>cronym:</w:t>
      </w:r>
      <w:r w:rsidR="000E5E4B" w:rsidRPr="000E5E4B">
        <w:rPr>
          <w:rFonts w:hint="eastAsia"/>
          <w:lang w:eastAsia="zh-CN"/>
        </w:rPr>
        <w:t xml:space="preserve"> </w:t>
      </w:r>
      <w:proofErr w:type="spellStart"/>
      <w:r w:rsidR="000E5E4B">
        <w:rPr>
          <w:rFonts w:hint="eastAsia"/>
          <w:lang w:eastAsia="zh-CN"/>
        </w:rPr>
        <w:t>DualAccessLCS</w:t>
      </w:r>
      <w:proofErr w:type="spellEnd"/>
      <w:r w:rsidR="006C2E80">
        <w:tab/>
      </w:r>
    </w:p>
    <w:p w:rsidR="00563EFD" w:rsidRPr="00563EFD" w:rsidRDefault="00563EFD" w:rsidP="00956FCE"/>
    <w:p w:rsidR="006C2E80" w:rsidRDefault="00B078D6" w:rsidP="006C2E80">
      <w:pPr>
        <w:pStyle w:val="8"/>
      </w:pPr>
      <w:r>
        <w:t>Unique identifier</w:t>
      </w:r>
      <w:r w:rsidR="00F41A27">
        <w:t>:</w:t>
      </w:r>
      <w:r w:rsidR="006C2E80">
        <w:tab/>
      </w:r>
    </w:p>
    <w:p w:rsidR="00B078D6" w:rsidRPr="001C3ACB" w:rsidRDefault="00D31CC8" w:rsidP="00956FCE">
      <w:r>
        <w:t xml:space="preserve"> </w:t>
      </w:r>
    </w:p>
    <w:p w:rsidR="003F7142" w:rsidRDefault="003F7142" w:rsidP="006C2E80">
      <w:pPr>
        <w:pStyle w:val="8"/>
      </w:pPr>
      <w:r w:rsidRPr="003F7142">
        <w:t>Potential target Release:</w:t>
      </w:r>
      <w:r w:rsidR="006C2E80">
        <w:tab/>
      </w:r>
      <w:r w:rsidRPr="006C2E80">
        <w:rPr>
          <w:i/>
          <w:iCs/>
        </w:rPr>
        <w:t>Rel-</w:t>
      </w:r>
      <w:r w:rsidR="001C3ACB">
        <w:rPr>
          <w:i/>
          <w:iCs/>
        </w:rPr>
        <w:t>19</w:t>
      </w:r>
    </w:p>
    <w:p w:rsidR="003F7142" w:rsidRPr="006C2E80" w:rsidRDefault="003F7142" w:rsidP="00956FCE">
      <w:pPr>
        <w:pStyle w:val="Guidance"/>
      </w:pPr>
    </w:p>
    <w:p w:rsidR="006C2E80" w:rsidRDefault="004260A5" w:rsidP="006C2E80">
      <w:pPr>
        <w:pStyle w:val="1"/>
      </w:pPr>
      <w:r>
        <w:t>1</w:t>
      </w:r>
      <w:r>
        <w:tab/>
        <w:t>Impacts</w:t>
      </w:r>
    </w:p>
    <w:p w:rsidR="004260A5" w:rsidRDefault="00455DE4" w:rsidP="00956FCE">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956FCE">
            <w:pPr>
              <w:pStyle w:val="TAH"/>
            </w:pPr>
            <w:r>
              <w:t>Affects:</w:t>
            </w:r>
          </w:p>
        </w:tc>
        <w:tc>
          <w:tcPr>
            <w:tcW w:w="1275" w:type="dxa"/>
            <w:tcBorders>
              <w:left w:val="nil"/>
              <w:bottom w:val="single" w:sz="12" w:space="0" w:color="auto"/>
            </w:tcBorders>
            <w:shd w:val="clear" w:color="auto" w:fill="E0E0E0"/>
          </w:tcPr>
          <w:p w:rsidR="004260A5" w:rsidRDefault="004260A5" w:rsidP="00956FCE">
            <w:pPr>
              <w:pStyle w:val="TAH"/>
            </w:pPr>
            <w:r>
              <w:t>UICC apps</w:t>
            </w:r>
          </w:p>
        </w:tc>
        <w:tc>
          <w:tcPr>
            <w:tcW w:w="1037" w:type="dxa"/>
            <w:tcBorders>
              <w:bottom w:val="single" w:sz="12" w:space="0" w:color="auto"/>
            </w:tcBorders>
            <w:shd w:val="clear" w:color="auto" w:fill="E0E0E0"/>
          </w:tcPr>
          <w:p w:rsidR="004260A5" w:rsidRDefault="004260A5" w:rsidP="00956FCE">
            <w:pPr>
              <w:pStyle w:val="TAH"/>
            </w:pPr>
            <w:r>
              <w:t>ME</w:t>
            </w:r>
          </w:p>
        </w:tc>
        <w:tc>
          <w:tcPr>
            <w:tcW w:w="850" w:type="dxa"/>
            <w:tcBorders>
              <w:bottom w:val="single" w:sz="12" w:space="0" w:color="auto"/>
            </w:tcBorders>
            <w:shd w:val="clear" w:color="auto" w:fill="E0E0E0"/>
          </w:tcPr>
          <w:p w:rsidR="004260A5" w:rsidRDefault="004260A5" w:rsidP="00956FCE">
            <w:pPr>
              <w:pStyle w:val="TAH"/>
            </w:pPr>
            <w:r>
              <w:t>AN</w:t>
            </w:r>
          </w:p>
        </w:tc>
        <w:tc>
          <w:tcPr>
            <w:tcW w:w="851" w:type="dxa"/>
            <w:tcBorders>
              <w:bottom w:val="single" w:sz="12" w:space="0" w:color="auto"/>
            </w:tcBorders>
            <w:shd w:val="clear" w:color="auto" w:fill="E0E0E0"/>
          </w:tcPr>
          <w:p w:rsidR="004260A5" w:rsidRDefault="004260A5" w:rsidP="00956FCE">
            <w:pPr>
              <w:pStyle w:val="TAH"/>
            </w:pPr>
            <w:r>
              <w:t>CN</w:t>
            </w:r>
          </w:p>
        </w:tc>
        <w:tc>
          <w:tcPr>
            <w:tcW w:w="1752" w:type="dxa"/>
            <w:tcBorders>
              <w:bottom w:val="single" w:sz="12" w:space="0" w:color="auto"/>
            </w:tcBorders>
            <w:shd w:val="clear" w:color="auto" w:fill="E0E0E0"/>
          </w:tcPr>
          <w:p w:rsidR="004260A5" w:rsidRDefault="004260A5" w:rsidP="00956FCE">
            <w:pPr>
              <w:pStyle w:val="TAH"/>
            </w:pPr>
            <w:r>
              <w:t>Others</w:t>
            </w:r>
            <w:r w:rsidR="00BF7C9D">
              <w:t xml:space="preserve"> (specify)</w:t>
            </w:r>
          </w:p>
        </w:tc>
      </w:tr>
      <w:tr w:rsidR="00563EFD" w:rsidTr="006C2E80">
        <w:trPr>
          <w:cantSplit/>
          <w:jc w:val="center"/>
        </w:trPr>
        <w:tc>
          <w:tcPr>
            <w:tcW w:w="1515" w:type="dxa"/>
            <w:tcBorders>
              <w:top w:val="nil"/>
              <w:right w:val="single" w:sz="12" w:space="0" w:color="auto"/>
            </w:tcBorders>
          </w:tcPr>
          <w:p w:rsidR="00563EFD" w:rsidRDefault="00563EFD" w:rsidP="00956FCE">
            <w:pPr>
              <w:pStyle w:val="TAH"/>
            </w:pPr>
            <w:r>
              <w:t>Yes</w:t>
            </w:r>
          </w:p>
        </w:tc>
        <w:tc>
          <w:tcPr>
            <w:tcW w:w="1275" w:type="dxa"/>
            <w:tcBorders>
              <w:top w:val="nil"/>
              <w:left w:val="nil"/>
            </w:tcBorders>
          </w:tcPr>
          <w:p w:rsidR="00563EFD" w:rsidRDefault="00563EFD" w:rsidP="00956FCE">
            <w:pPr>
              <w:pStyle w:val="TAC"/>
            </w:pPr>
          </w:p>
        </w:tc>
        <w:tc>
          <w:tcPr>
            <w:tcW w:w="1037" w:type="dxa"/>
            <w:tcBorders>
              <w:top w:val="nil"/>
            </w:tcBorders>
          </w:tcPr>
          <w:p w:rsidR="00563EFD" w:rsidRDefault="00563EFD" w:rsidP="00956FCE">
            <w:pPr>
              <w:pStyle w:val="TAC"/>
            </w:pPr>
          </w:p>
        </w:tc>
        <w:tc>
          <w:tcPr>
            <w:tcW w:w="850" w:type="dxa"/>
            <w:tcBorders>
              <w:top w:val="nil"/>
            </w:tcBorders>
          </w:tcPr>
          <w:p w:rsidR="00563EFD" w:rsidRDefault="00563EFD" w:rsidP="00956FCE">
            <w:pPr>
              <w:pStyle w:val="TAC"/>
            </w:pPr>
            <w:r>
              <w:rPr>
                <w:rFonts w:hint="eastAsia"/>
                <w:lang w:eastAsia="zh-CN"/>
              </w:rPr>
              <w:t>X</w:t>
            </w:r>
          </w:p>
        </w:tc>
        <w:tc>
          <w:tcPr>
            <w:tcW w:w="851" w:type="dxa"/>
            <w:tcBorders>
              <w:top w:val="nil"/>
            </w:tcBorders>
          </w:tcPr>
          <w:p w:rsidR="00563EFD" w:rsidRDefault="00563EFD" w:rsidP="00956FCE">
            <w:pPr>
              <w:pStyle w:val="TAC"/>
            </w:pPr>
            <w:r w:rsidRPr="00750E1C">
              <w:rPr>
                <w:rFonts w:hint="eastAsia"/>
                <w:lang w:eastAsia="zh-CN"/>
              </w:rPr>
              <w:t>X</w:t>
            </w:r>
          </w:p>
        </w:tc>
        <w:tc>
          <w:tcPr>
            <w:tcW w:w="1752" w:type="dxa"/>
            <w:tcBorders>
              <w:top w:val="nil"/>
            </w:tcBorders>
          </w:tcPr>
          <w:p w:rsidR="00563EFD" w:rsidRDefault="00563EFD" w:rsidP="00956FCE">
            <w:pPr>
              <w:pStyle w:val="TAC"/>
            </w:pPr>
          </w:p>
        </w:tc>
      </w:tr>
      <w:tr w:rsidR="00563EFD" w:rsidTr="006C2E80">
        <w:trPr>
          <w:cantSplit/>
          <w:jc w:val="center"/>
        </w:trPr>
        <w:tc>
          <w:tcPr>
            <w:tcW w:w="1515" w:type="dxa"/>
            <w:tcBorders>
              <w:right w:val="single" w:sz="12" w:space="0" w:color="auto"/>
            </w:tcBorders>
          </w:tcPr>
          <w:p w:rsidR="00563EFD" w:rsidRDefault="00563EFD" w:rsidP="00956FCE">
            <w:pPr>
              <w:pStyle w:val="TAH"/>
            </w:pPr>
            <w:r>
              <w:t>No</w:t>
            </w:r>
          </w:p>
        </w:tc>
        <w:tc>
          <w:tcPr>
            <w:tcW w:w="1275" w:type="dxa"/>
            <w:tcBorders>
              <w:left w:val="nil"/>
            </w:tcBorders>
          </w:tcPr>
          <w:p w:rsidR="00563EFD" w:rsidRDefault="00563EFD" w:rsidP="00956FCE">
            <w:pPr>
              <w:pStyle w:val="TAC"/>
            </w:pPr>
          </w:p>
        </w:tc>
        <w:tc>
          <w:tcPr>
            <w:tcW w:w="1037" w:type="dxa"/>
          </w:tcPr>
          <w:p w:rsidR="00563EFD" w:rsidRDefault="00563EFD" w:rsidP="00956FCE">
            <w:pPr>
              <w:pStyle w:val="TAC"/>
            </w:pPr>
            <w:r>
              <w:rPr>
                <w:rFonts w:hint="eastAsia"/>
                <w:lang w:eastAsia="zh-CN"/>
              </w:rPr>
              <w:t>X</w:t>
            </w:r>
          </w:p>
        </w:tc>
        <w:tc>
          <w:tcPr>
            <w:tcW w:w="850" w:type="dxa"/>
          </w:tcPr>
          <w:p w:rsidR="00563EFD" w:rsidRDefault="00563EFD" w:rsidP="00956FCE">
            <w:pPr>
              <w:pStyle w:val="TAC"/>
            </w:pPr>
          </w:p>
        </w:tc>
        <w:tc>
          <w:tcPr>
            <w:tcW w:w="851" w:type="dxa"/>
          </w:tcPr>
          <w:p w:rsidR="00563EFD" w:rsidRDefault="00563EFD" w:rsidP="00956FCE">
            <w:pPr>
              <w:pStyle w:val="TAC"/>
            </w:pPr>
          </w:p>
        </w:tc>
        <w:tc>
          <w:tcPr>
            <w:tcW w:w="1752" w:type="dxa"/>
          </w:tcPr>
          <w:p w:rsidR="00563EFD" w:rsidRDefault="00563EFD" w:rsidP="00956FCE">
            <w:pPr>
              <w:pStyle w:val="TAC"/>
            </w:pPr>
          </w:p>
        </w:tc>
      </w:tr>
      <w:tr w:rsidR="00563EFD" w:rsidTr="006C2E80">
        <w:trPr>
          <w:cantSplit/>
          <w:jc w:val="center"/>
        </w:trPr>
        <w:tc>
          <w:tcPr>
            <w:tcW w:w="1515" w:type="dxa"/>
            <w:tcBorders>
              <w:right w:val="single" w:sz="12" w:space="0" w:color="auto"/>
            </w:tcBorders>
          </w:tcPr>
          <w:p w:rsidR="00563EFD" w:rsidRDefault="00563EFD" w:rsidP="00956FCE">
            <w:pPr>
              <w:pStyle w:val="TAH"/>
            </w:pPr>
            <w:r>
              <w:t>Don't know</w:t>
            </w:r>
          </w:p>
        </w:tc>
        <w:tc>
          <w:tcPr>
            <w:tcW w:w="1275" w:type="dxa"/>
            <w:tcBorders>
              <w:left w:val="nil"/>
            </w:tcBorders>
          </w:tcPr>
          <w:p w:rsidR="00563EFD" w:rsidRDefault="00563EFD" w:rsidP="00956FCE">
            <w:pPr>
              <w:pStyle w:val="TAC"/>
            </w:pPr>
            <w:r w:rsidRPr="00750E1C">
              <w:rPr>
                <w:rFonts w:hint="eastAsia"/>
                <w:lang w:eastAsia="zh-CN"/>
              </w:rPr>
              <w:t>X</w:t>
            </w:r>
          </w:p>
        </w:tc>
        <w:tc>
          <w:tcPr>
            <w:tcW w:w="1037" w:type="dxa"/>
          </w:tcPr>
          <w:p w:rsidR="00563EFD" w:rsidRDefault="00563EFD" w:rsidP="00956FCE">
            <w:pPr>
              <w:pStyle w:val="TAC"/>
            </w:pPr>
          </w:p>
        </w:tc>
        <w:tc>
          <w:tcPr>
            <w:tcW w:w="850" w:type="dxa"/>
          </w:tcPr>
          <w:p w:rsidR="00563EFD" w:rsidRDefault="00563EFD" w:rsidP="00956FCE">
            <w:pPr>
              <w:pStyle w:val="TAC"/>
            </w:pPr>
          </w:p>
        </w:tc>
        <w:tc>
          <w:tcPr>
            <w:tcW w:w="851" w:type="dxa"/>
          </w:tcPr>
          <w:p w:rsidR="00563EFD" w:rsidRDefault="00563EFD" w:rsidP="00956FCE">
            <w:pPr>
              <w:pStyle w:val="TAC"/>
            </w:pPr>
          </w:p>
        </w:tc>
        <w:tc>
          <w:tcPr>
            <w:tcW w:w="1752" w:type="dxa"/>
          </w:tcPr>
          <w:p w:rsidR="00563EFD" w:rsidRDefault="00563EFD" w:rsidP="00956FCE">
            <w:pPr>
              <w:pStyle w:val="TAC"/>
            </w:pPr>
          </w:p>
        </w:tc>
      </w:tr>
    </w:tbl>
    <w:p w:rsidR="008A76FD" w:rsidRPr="006C2E80" w:rsidRDefault="008A76FD" w:rsidP="00956FCE"/>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A36378" w:rsidRPr="00A36378" w:rsidRDefault="00A36378" w:rsidP="009121EE">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Tr="006C2E80">
        <w:trPr>
          <w:cantSplit/>
          <w:jc w:val="center"/>
        </w:trPr>
        <w:tc>
          <w:tcPr>
            <w:tcW w:w="452" w:type="dxa"/>
          </w:tcPr>
          <w:p w:rsidR="004876B9" w:rsidRDefault="00141099" w:rsidP="00956FCE">
            <w:pPr>
              <w:pStyle w:val="TAC"/>
            </w:pPr>
            <w:r>
              <w:t>x</w:t>
            </w:r>
          </w:p>
        </w:tc>
        <w:tc>
          <w:tcPr>
            <w:tcW w:w="2917" w:type="dxa"/>
            <w:shd w:val="clear" w:color="auto" w:fill="E0E0E0"/>
          </w:tcPr>
          <w:p w:rsidR="004876B9" w:rsidRPr="006C2E80" w:rsidRDefault="004876B9" w:rsidP="00956FCE">
            <w:pPr>
              <w:pStyle w:val="TAH"/>
            </w:pPr>
            <w:r w:rsidRPr="006C2E80">
              <w:t>Feature</w:t>
            </w:r>
          </w:p>
        </w:tc>
      </w:tr>
      <w:tr w:rsidR="00335107" w:rsidRPr="00662741" w:rsidTr="006C2E80">
        <w:trPr>
          <w:cantSplit/>
          <w:jc w:val="center"/>
        </w:trPr>
        <w:tc>
          <w:tcPr>
            <w:tcW w:w="452" w:type="dxa"/>
          </w:tcPr>
          <w:p w:rsidR="004876B9" w:rsidRPr="00662741" w:rsidRDefault="004876B9" w:rsidP="00956FCE">
            <w:pPr>
              <w:pStyle w:val="TAC"/>
            </w:pPr>
          </w:p>
        </w:tc>
        <w:tc>
          <w:tcPr>
            <w:tcW w:w="2917" w:type="dxa"/>
            <w:shd w:val="clear" w:color="auto" w:fill="E0E0E0"/>
            <w:tcMar>
              <w:left w:w="227" w:type="dxa"/>
            </w:tcMar>
          </w:tcPr>
          <w:p w:rsidR="004876B9" w:rsidRPr="00662741" w:rsidRDefault="004876B9" w:rsidP="00956FCE">
            <w:pPr>
              <w:pStyle w:val="TAH"/>
            </w:pPr>
            <w:r w:rsidRPr="00662741">
              <w:t>Building Block</w:t>
            </w:r>
          </w:p>
        </w:tc>
      </w:tr>
      <w:tr w:rsidR="00335107" w:rsidRPr="00662741" w:rsidTr="006C2E80">
        <w:trPr>
          <w:cantSplit/>
          <w:jc w:val="center"/>
        </w:trPr>
        <w:tc>
          <w:tcPr>
            <w:tcW w:w="452" w:type="dxa"/>
          </w:tcPr>
          <w:p w:rsidR="004876B9" w:rsidRPr="00662741" w:rsidRDefault="004876B9" w:rsidP="00956FCE">
            <w:pPr>
              <w:pStyle w:val="TAC"/>
            </w:pPr>
          </w:p>
        </w:tc>
        <w:tc>
          <w:tcPr>
            <w:tcW w:w="2917" w:type="dxa"/>
            <w:shd w:val="clear" w:color="auto" w:fill="E0E0E0"/>
            <w:tcMar>
              <w:left w:w="397" w:type="dxa"/>
            </w:tcMar>
          </w:tcPr>
          <w:p w:rsidR="004876B9" w:rsidRPr="00662741" w:rsidRDefault="004876B9" w:rsidP="00956FCE">
            <w:pPr>
              <w:pStyle w:val="TAH"/>
            </w:pPr>
            <w:r w:rsidRPr="00662741">
              <w:t>Work Task</w:t>
            </w:r>
          </w:p>
        </w:tc>
      </w:tr>
      <w:tr w:rsidR="00335107" w:rsidRPr="00662741" w:rsidTr="006C2E80">
        <w:trPr>
          <w:cantSplit/>
          <w:jc w:val="center"/>
        </w:trPr>
        <w:tc>
          <w:tcPr>
            <w:tcW w:w="452" w:type="dxa"/>
          </w:tcPr>
          <w:p w:rsidR="00BF7C9D" w:rsidRPr="00662741" w:rsidRDefault="00BF7C9D" w:rsidP="00956FCE">
            <w:pPr>
              <w:pStyle w:val="TAC"/>
            </w:pPr>
          </w:p>
        </w:tc>
        <w:tc>
          <w:tcPr>
            <w:tcW w:w="2917" w:type="dxa"/>
            <w:shd w:val="clear" w:color="auto" w:fill="E0E0E0"/>
          </w:tcPr>
          <w:p w:rsidR="00BF7C9D" w:rsidRPr="006C2E80" w:rsidRDefault="00BF7C9D" w:rsidP="00956FCE">
            <w:pPr>
              <w:pStyle w:val="TAH"/>
            </w:pPr>
            <w:r w:rsidRPr="006C2E80">
              <w:t>Study Item</w:t>
            </w:r>
          </w:p>
        </w:tc>
      </w:tr>
    </w:tbl>
    <w:p w:rsidR="004876B9" w:rsidRDefault="004876B9" w:rsidP="00956FCE"/>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956FCE">
            <w:pPr>
              <w:pStyle w:val="TAH"/>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956FCE">
            <w:pPr>
              <w:pStyle w:val="TAH"/>
            </w:pPr>
            <w:r>
              <w:t>Acronym</w:t>
            </w:r>
          </w:p>
        </w:tc>
        <w:tc>
          <w:tcPr>
            <w:tcW w:w="1101" w:type="dxa"/>
            <w:shd w:val="clear" w:color="auto" w:fill="E0E0E0"/>
          </w:tcPr>
          <w:p w:rsidR="008835FC" w:rsidDel="00C02DF6" w:rsidRDefault="008835FC" w:rsidP="00956FCE">
            <w:pPr>
              <w:pStyle w:val="TAH"/>
            </w:pPr>
            <w:r>
              <w:t>Working Group</w:t>
            </w:r>
          </w:p>
        </w:tc>
        <w:tc>
          <w:tcPr>
            <w:tcW w:w="1101" w:type="dxa"/>
            <w:shd w:val="clear" w:color="auto" w:fill="E0E0E0"/>
          </w:tcPr>
          <w:p w:rsidR="008835FC" w:rsidRDefault="008835FC" w:rsidP="00956FCE">
            <w:pPr>
              <w:pStyle w:val="TAH"/>
            </w:pPr>
            <w:r>
              <w:t>Unique ID</w:t>
            </w:r>
          </w:p>
        </w:tc>
        <w:tc>
          <w:tcPr>
            <w:tcW w:w="6010" w:type="dxa"/>
            <w:shd w:val="clear" w:color="auto" w:fill="E0E0E0"/>
          </w:tcPr>
          <w:p w:rsidR="008835FC" w:rsidRDefault="008835FC" w:rsidP="00956FCE">
            <w:pPr>
              <w:pStyle w:val="TAH"/>
            </w:pPr>
            <w:r>
              <w:t>Title (as in 3GPP Work Plan)</w:t>
            </w:r>
          </w:p>
        </w:tc>
      </w:tr>
      <w:tr w:rsidR="008835FC" w:rsidTr="006C2E80">
        <w:trPr>
          <w:cantSplit/>
          <w:jc w:val="center"/>
        </w:trPr>
        <w:tc>
          <w:tcPr>
            <w:tcW w:w="1101" w:type="dxa"/>
          </w:tcPr>
          <w:p w:rsidR="008835FC" w:rsidRDefault="008835FC" w:rsidP="00956FCE">
            <w:pPr>
              <w:pStyle w:val="TAL"/>
            </w:pPr>
          </w:p>
        </w:tc>
        <w:tc>
          <w:tcPr>
            <w:tcW w:w="1101" w:type="dxa"/>
          </w:tcPr>
          <w:p w:rsidR="008835FC" w:rsidRDefault="008835FC" w:rsidP="00956FCE">
            <w:pPr>
              <w:pStyle w:val="TAL"/>
            </w:pPr>
          </w:p>
        </w:tc>
        <w:tc>
          <w:tcPr>
            <w:tcW w:w="1101" w:type="dxa"/>
          </w:tcPr>
          <w:p w:rsidR="008835FC" w:rsidRDefault="008835FC" w:rsidP="00956FCE">
            <w:pPr>
              <w:pStyle w:val="TAL"/>
            </w:pPr>
          </w:p>
        </w:tc>
        <w:tc>
          <w:tcPr>
            <w:tcW w:w="6010" w:type="dxa"/>
          </w:tcPr>
          <w:p w:rsidR="008835FC" w:rsidRPr="00251D80" w:rsidRDefault="00555469" w:rsidP="00956FCE">
            <w:pPr>
              <w:pStyle w:val="TAL"/>
            </w:pPr>
            <w:r>
              <w:t>N/A</w:t>
            </w:r>
          </w:p>
        </w:tc>
      </w:tr>
    </w:tbl>
    <w:p w:rsidR="004876B9" w:rsidRDefault="004876B9" w:rsidP="00956FCE"/>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270" w:type="dxa"/>
        <w:tblInd w:w="28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3600"/>
        <w:gridCol w:w="4590"/>
      </w:tblGrid>
      <w:tr w:rsidR="00555469" w:rsidRPr="00750E1C" w:rsidTr="00D61A0C">
        <w:tc>
          <w:tcPr>
            <w:tcW w:w="9270" w:type="dxa"/>
            <w:gridSpan w:val="3"/>
            <w:shd w:val="clear" w:color="auto" w:fill="E0E0E0"/>
          </w:tcPr>
          <w:p w:rsidR="00555469" w:rsidRPr="00750E1C" w:rsidRDefault="00555469" w:rsidP="00956FCE">
            <w:pPr>
              <w:pStyle w:val="TAH"/>
            </w:pPr>
            <w:r w:rsidRPr="00750E1C">
              <w:t>Other related Work Items (if any)</w:t>
            </w:r>
          </w:p>
        </w:tc>
      </w:tr>
      <w:tr w:rsidR="00555469" w:rsidRPr="00750E1C" w:rsidTr="002A41E3">
        <w:tc>
          <w:tcPr>
            <w:tcW w:w="1080" w:type="dxa"/>
            <w:shd w:val="clear" w:color="auto" w:fill="E0E0E0"/>
          </w:tcPr>
          <w:p w:rsidR="00555469" w:rsidRPr="00750E1C" w:rsidRDefault="00555469" w:rsidP="00956FCE">
            <w:pPr>
              <w:pStyle w:val="TAH"/>
            </w:pPr>
            <w:r w:rsidRPr="00750E1C">
              <w:t>Unique ID</w:t>
            </w:r>
          </w:p>
        </w:tc>
        <w:tc>
          <w:tcPr>
            <w:tcW w:w="3600" w:type="dxa"/>
            <w:shd w:val="clear" w:color="auto" w:fill="E0E0E0"/>
          </w:tcPr>
          <w:p w:rsidR="00555469" w:rsidRPr="00750E1C" w:rsidRDefault="00555469" w:rsidP="00956FCE">
            <w:pPr>
              <w:pStyle w:val="TAH"/>
            </w:pPr>
            <w:r w:rsidRPr="00750E1C">
              <w:t>Title</w:t>
            </w:r>
          </w:p>
        </w:tc>
        <w:tc>
          <w:tcPr>
            <w:tcW w:w="4590" w:type="dxa"/>
            <w:shd w:val="clear" w:color="auto" w:fill="E0E0E0"/>
          </w:tcPr>
          <w:p w:rsidR="00555469" w:rsidRPr="00750E1C" w:rsidRDefault="00555469" w:rsidP="00956FCE">
            <w:pPr>
              <w:pStyle w:val="TAH"/>
            </w:pPr>
            <w:r w:rsidRPr="00750E1C">
              <w:t>Nature of relationship</w:t>
            </w:r>
          </w:p>
        </w:tc>
      </w:tr>
      <w:tr w:rsidR="00555469" w:rsidRPr="00750E1C" w:rsidTr="002A41E3">
        <w:tc>
          <w:tcPr>
            <w:tcW w:w="1080" w:type="dxa"/>
          </w:tcPr>
          <w:p w:rsidR="00555469" w:rsidRPr="002A41E3" w:rsidRDefault="00555469" w:rsidP="00956FCE">
            <w:pPr>
              <w:pStyle w:val="TAL"/>
              <w:rPr>
                <w:sz w:val="16"/>
              </w:rPr>
            </w:pPr>
            <w:r w:rsidRPr="002A41E3">
              <w:rPr>
                <w:rFonts w:hint="eastAsia"/>
                <w:sz w:val="16"/>
              </w:rPr>
              <w:t>790001</w:t>
            </w:r>
          </w:p>
        </w:tc>
        <w:tc>
          <w:tcPr>
            <w:tcW w:w="3600" w:type="dxa"/>
          </w:tcPr>
          <w:p w:rsidR="00555469" w:rsidRPr="002A41E3" w:rsidRDefault="00555469" w:rsidP="00956FCE">
            <w:pPr>
              <w:pStyle w:val="TAL"/>
              <w:rPr>
                <w:sz w:val="16"/>
              </w:rPr>
            </w:pPr>
            <w:r w:rsidRPr="002A41E3">
              <w:rPr>
                <w:sz w:val="16"/>
              </w:rPr>
              <w:t>New Services and Markets Technology Enablers</w:t>
            </w:r>
            <w:r w:rsidRPr="002A41E3">
              <w:rPr>
                <w:rFonts w:hint="eastAsia"/>
                <w:sz w:val="16"/>
              </w:rPr>
              <w:t>–</w:t>
            </w:r>
            <w:r w:rsidRPr="002A41E3">
              <w:rPr>
                <w:sz w:val="16"/>
              </w:rPr>
              <w:t xml:space="preserve"> Phase 2</w:t>
            </w:r>
          </w:p>
        </w:tc>
        <w:tc>
          <w:tcPr>
            <w:tcW w:w="4590" w:type="dxa"/>
          </w:tcPr>
          <w:p w:rsidR="00555469" w:rsidRPr="002A41E3" w:rsidRDefault="00555469" w:rsidP="00956FCE">
            <w:pPr>
              <w:pStyle w:val="TAL"/>
              <w:rPr>
                <w:sz w:val="16"/>
              </w:rPr>
            </w:pPr>
            <w:r w:rsidRPr="002A41E3">
              <w:rPr>
                <w:sz w:val="16"/>
              </w:rPr>
              <w:t>Stage 1 work item</w:t>
            </w:r>
            <w:r w:rsidRPr="002A41E3">
              <w:rPr>
                <w:rFonts w:hint="eastAsia"/>
                <w:sz w:val="16"/>
              </w:rPr>
              <w:t xml:space="preserve"> of 5G system.</w:t>
            </w:r>
          </w:p>
        </w:tc>
      </w:tr>
      <w:tr w:rsidR="00555469" w:rsidRPr="00750E1C" w:rsidTr="002A41E3">
        <w:tc>
          <w:tcPr>
            <w:tcW w:w="1080" w:type="dxa"/>
          </w:tcPr>
          <w:p w:rsidR="00555469" w:rsidRPr="002A41E3" w:rsidRDefault="00555469" w:rsidP="00956FCE">
            <w:pPr>
              <w:pStyle w:val="TAL"/>
              <w:rPr>
                <w:sz w:val="16"/>
              </w:rPr>
            </w:pPr>
            <w:r w:rsidRPr="002A41E3">
              <w:rPr>
                <w:sz w:val="16"/>
              </w:rPr>
              <w:t>720005</w:t>
            </w:r>
          </w:p>
        </w:tc>
        <w:tc>
          <w:tcPr>
            <w:tcW w:w="3600" w:type="dxa"/>
          </w:tcPr>
          <w:p w:rsidR="00555469" w:rsidRPr="002A41E3" w:rsidRDefault="00555469" w:rsidP="00956FCE">
            <w:pPr>
              <w:pStyle w:val="TAL"/>
              <w:rPr>
                <w:sz w:val="16"/>
              </w:rPr>
            </w:pPr>
            <w:r w:rsidRPr="002A41E3">
              <w:rPr>
                <w:sz w:val="16"/>
              </w:rPr>
              <w:t>New Services and Markets Technology Enablers</w:t>
            </w:r>
          </w:p>
        </w:tc>
        <w:tc>
          <w:tcPr>
            <w:tcW w:w="4590" w:type="dxa"/>
          </w:tcPr>
          <w:p w:rsidR="00555469" w:rsidRPr="002A41E3" w:rsidRDefault="00555469" w:rsidP="00956FCE">
            <w:pPr>
              <w:pStyle w:val="TAL"/>
              <w:rPr>
                <w:sz w:val="16"/>
              </w:rPr>
            </w:pPr>
            <w:r w:rsidRPr="002A41E3">
              <w:rPr>
                <w:sz w:val="16"/>
              </w:rPr>
              <w:t>Stage 1 work item</w:t>
            </w:r>
            <w:r w:rsidRPr="002A41E3">
              <w:rPr>
                <w:rFonts w:hint="eastAsia"/>
                <w:sz w:val="16"/>
              </w:rPr>
              <w:t xml:space="preserve"> of 5G system</w:t>
            </w:r>
          </w:p>
        </w:tc>
      </w:tr>
      <w:tr w:rsidR="00555469" w:rsidRPr="00750E1C" w:rsidTr="002A41E3">
        <w:tc>
          <w:tcPr>
            <w:tcW w:w="1080" w:type="dxa"/>
          </w:tcPr>
          <w:p w:rsidR="00555469" w:rsidRPr="002A41E3" w:rsidRDefault="00555469" w:rsidP="00956FCE">
            <w:pPr>
              <w:pStyle w:val="TAL"/>
              <w:rPr>
                <w:sz w:val="16"/>
                <w:lang w:eastAsia="zh-CN"/>
              </w:rPr>
            </w:pPr>
            <w:r w:rsidRPr="002A41E3">
              <w:rPr>
                <w:rFonts w:hint="eastAsia"/>
                <w:sz w:val="16"/>
                <w:lang w:eastAsia="zh-CN"/>
              </w:rPr>
              <w:t>800013</w:t>
            </w:r>
            <w:r w:rsidRPr="002A41E3">
              <w:rPr>
                <w:sz w:val="16"/>
              </w:rPr>
              <w:t xml:space="preserve"> </w:t>
            </w:r>
          </w:p>
        </w:tc>
        <w:tc>
          <w:tcPr>
            <w:tcW w:w="3600" w:type="dxa"/>
          </w:tcPr>
          <w:p w:rsidR="00555469" w:rsidRPr="002A41E3" w:rsidRDefault="00555469" w:rsidP="00956FCE">
            <w:pPr>
              <w:pStyle w:val="TAL"/>
              <w:rPr>
                <w:sz w:val="16"/>
                <w:lang w:eastAsia="zh-CN"/>
              </w:rPr>
            </w:pPr>
            <w:r w:rsidRPr="002A41E3">
              <w:rPr>
                <w:sz w:val="16"/>
              </w:rPr>
              <w:t>5G</w:t>
            </w:r>
            <w:r w:rsidRPr="002A41E3">
              <w:rPr>
                <w:rFonts w:hint="eastAsia"/>
                <w:sz w:val="16"/>
                <w:lang w:eastAsia="zh-CN"/>
              </w:rPr>
              <w:t xml:space="preserve"> positioning services(5G_HYPOS)</w:t>
            </w:r>
          </w:p>
        </w:tc>
        <w:tc>
          <w:tcPr>
            <w:tcW w:w="4590" w:type="dxa"/>
          </w:tcPr>
          <w:p w:rsidR="00555469" w:rsidRPr="002A41E3" w:rsidRDefault="00555469" w:rsidP="00956FCE">
            <w:pPr>
              <w:pStyle w:val="TAL"/>
              <w:rPr>
                <w:sz w:val="16"/>
                <w:lang w:eastAsia="zh-CN"/>
              </w:rPr>
            </w:pPr>
            <w:r w:rsidRPr="002A41E3">
              <w:rPr>
                <w:rFonts w:hint="eastAsia"/>
                <w:sz w:val="16"/>
                <w:lang w:eastAsia="zh-CN"/>
              </w:rPr>
              <w:t>Rel</w:t>
            </w:r>
            <w:r w:rsidRPr="002A41E3">
              <w:rPr>
                <w:sz w:val="16"/>
              </w:rPr>
              <w:t>-1</w:t>
            </w:r>
            <w:r w:rsidRPr="002A41E3">
              <w:rPr>
                <w:rFonts w:hint="eastAsia"/>
                <w:sz w:val="16"/>
              </w:rPr>
              <w:t>6</w:t>
            </w:r>
            <w:r w:rsidRPr="002A41E3">
              <w:rPr>
                <w:rFonts w:hint="eastAsia"/>
                <w:sz w:val="16"/>
                <w:lang w:eastAsia="zh-CN"/>
              </w:rPr>
              <w:t xml:space="preserve"> Stage 1 work item on </w:t>
            </w:r>
            <w:r w:rsidRPr="002A41E3">
              <w:rPr>
                <w:sz w:val="16"/>
              </w:rPr>
              <w:t>use cases and requirements</w:t>
            </w:r>
            <w:r w:rsidRPr="002A41E3">
              <w:rPr>
                <w:rFonts w:hint="eastAsia"/>
                <w:sz w:val="16"/>
                <w:lang w:eastAsia="zh-CN"/>
              </w:rPr>
              <w:t>.</w:t>
            </w:r>
          </w:p>
        </w:tc>
      </w:tr>
      <w:tr w:rsidR="00555469" w:rsidRPr="00750E1C" w:rsidTr="002A41E3">
        <w:tc>
          <w:tcPr>
            <w:tcW w:w="1080" w:type="dxa"/>
          </w:tcPr>
          <w:p w:rsidR="00555469" w:rsidRPr="002A41E3" w:rsidRDefault="00555469" w:rsidP="00956FCE">
            <w:pPr>
              <w:pStyle w:val="TAL"/>
              <w:rPr>
                <w:sz w:val="16"/>
              </w:rPr>
            </w:pPr>
            <w:r w:rsidRPr="002A41E3">
              <w:rPr>
                <w:rFonts w:hint="eastAsia"/>
                <w:sz w:val="16"/>
                <w:lang w:eastAsia="zh-CN"/>
              </w:rPr>
              <w:t>830102</w:t>
            </w:r>
          </w:p>
        </w:tc>
        <w:tc>
          <w:tcPr>
            <w:tcW w:w="3600" w:type="dxa"/>
          </w:tcPr>
          <w:p w:rsidR="00555469" w:rsidRPr="002A41E3" w:rsidRDefault="00555469" w:rsidP="00956FCE">
            <w:pPr>
              <w:pStyle w:val="TAL"/>
              <w:rPr>
                <w:sz w:val="16"/>
              </w:rPr>
            </w:pPr>
            <w:r w:rsidRPr="002A41E3">
              <w:rPr>
                <w:rFonts w:hint="eastAsia"/>
                <w:sz w:val="16"/>
                <w:lang w:eastAsia="zh-CN"/>
              </w:rPr>
              <w:t>Enhancement to the 5GC Location Services(5G_eLCS)</w:t>
            </w:r>
          </w:p>
        </w:tc>
        <w:tc>
          <w:tcPr>
            <w:tcW w:w="4590" w:type="dxa"/>
          </w:tcPr>
          <w:p w:rsidR="00555469" w:rsidRPr="002A41E3" w:rsidRDefault="00555469" w:rsidP="00956FCE">
            <w:pPr>
              <w:pStyle w:val="TAL"/>
              <w:rPr>
                <w:sz w:val="16"/>
              </w:rPr>
            </w:pPr>
            <w:r w:rsidRPr="002A41E3">
              <w:rPr>
                <w:rFonts w:hint="eastAsia"/>
                <w:sz w:val="16"/>
                <w:lang w:eastAsia="zh-CN"/>
              </w:rPr>
              <w:t>Rel-16 Stage 2/3 work item</w:t>
            </w:r>
          </w:p>
        </w:tc>
      </w:tr>
      <w:tr w:rsidR="00555469" w:rsidRPr="00750E1C" w:rsidTr="002A41E3">
        <w:tc>
          <w:tcPr>
            <w:tcW w:w="1080" w:type="dxa"/>
          </w:tcPr>
          <w:p w:rsidR="00555469" w:rsidRPr="002A41E3" w:rsidRDefault="00555469" w:rsidP="00956FCE">
            <w:pPr>
              <w:pStyle w:val="TAL"/>
              <w:rPr>
                <w:sz w:val="16"/>
              </w:rPr>
            </w:pPr>
            <w:r w:rsidRPr="002A41E3">
              <w:rPr>
                <w:sz w:val="16"/>
              </w:rPr>
              <w:t>910052</w:t>
            </w:r>
          </w:p>
        </w:tc>
        <w:tc>
          <w:tcPr>
            <w:tcW w:w="3600" w:type="dxa"/>
          </w:tcPr>
          <w:p w:rsidR="00555469" w:rsidRPr="002A41E3" w:rsidRDefault="00555469" w:rsidP="00956FCE">
            <w:pPr>
              <w:pStyle w:val="TAL"/>
              <w:rPr>
                <w:sz w:val="16"/>
                <w:lang w:eastAsia="zh-CN"/>
              </w:rPr>
            </w:pPr>
            <w:r w:rsidRPr="002A41E3">
              <w:rPr>
                <w:sz w:val="16"/>
              </w:rPr>
              <w:t>Enhancement to the 5GC Lo</w:t>
            </w:r>
            <w:r w:rsidRPr="002A41E3">
              <w:rPr>
                <w:rFonts w:hint="eastAsia"/>
                <w:sz w:val="16"/>
                <w:lang w:eastAsia="zh-CN"/>
              </w:rPr>
              <w:t>c</w:t>
            </w:r>
            <w:r w:rsidRPr="002A41E3">
              <w:rPr>
                <w:sz w:val="16"/>
              </w:rPr>
              <w:t>ation Services-Phase 2</w:t>
            </w:r>
            <w:r w:rsidRPr="002A41E3">
              <w:rPr>
                <w:rFonts w:hint="eastAsia"/>
                <w:sz w:val="16"/>
                <w:lang w:eastAsia="zh-CN"/>
              </w:rPr>
              <w:t>(5G_eLCS_ph2)</w:t>
            </w:r>
          </w:p>
        </w:tc>
        <w:tc>
          <w:tcPr>
            <w:tcW w:w="4590" w:type="dxa"/>
          </w:tcPr>
          <w:p w:rsidR="00555469" w:rsidRPr="002A41E3" w:rsidRDefault="00555469" w:rsidP="00956FCE">
            <w:pPr>
              <w:pStyle w:val="TAL"/>
              <w:rPr>
                <w:sz w:val="16"/>
                <w:lang w:eastAsia="zh-CN"/>
              </w:rPr>
            </w:pPr>
            <w:r w:rsidRPr="002A41E3">
              <w:rPr>
                <w:rFonts w:hint="eastAsia"/>
                <w:sz w:val="16"/>
                <w:lang w:eastAsia="zh-CN"/>
              </w:rPr>
              <w:t>Rel-17 Stage 2/3 work item</w:t>
            </w:r>
          </w:p>
        </w:tc>
      </w:tr>
      <w:tr w:rsidR="00555469" w:rsidRPr="00750E1C" w:rsidTr="002A41E3">
        <w:tc>
          <w:tcPr>
            <w:tcW w:w="1080" w:type="dxa"/>
          </w:tcPr>
          <w:p w:rsidR="00555469" w:rsidRPr="002A41E3" w:rsidRDefault="00555469" w:rsidP="00956FCE">
            <w:pPr>
              <w:pStyle w:val="TAL"/>
              <w:rPr>
                <w:sz w:val="16"/>
                <w:lang w:eastAsia="zh-CN"/>
              </w:rPr>
            </w:pPr>
            <w:r w:rsidRPr="002A41E3">
              <w:rPr>
                <w:sz w:val="16"/>
                <w:lang w:eastAsia="zh-CN"/>
              </w:rPr>
              <w:t>940058</w:t>
            </w:r>
          </w:p>
        </w:tc>
        <w:tc>
          <w:tcPr>
            <w:tcW w:w="3600" w:type="dxa"/>
          </w:tcPr>
          <w:p w:rsidR="00555469" w:rsidRPr="002A41E3" w:rsidRDefault="00555469" w:rsidP="00956FCE">
            <w:pPr>
              <w:pStyle w:val="TAL"/>
              <w:rPr>
                <w:sz w:val="16"/>
              </w:rPr>
            </w:pPr>
            <w:r w:rsidRPr="002A41E3">
              <w:rPr>
                <w:sz w:val="16"/>
              </w:rPr>
              <w:t xml:space="preserve">Study on Enhancement to the 5GC </w:t>
            </w:r>
            <w:proofErr w:type="spellStart"/>
            <w:r w:rsidRPr="002A41E3">
              <w:rPr>
                <w:sz w:val="16"/>
              </w:rPr>
              <w:t>LoCation</w:t>
            </w:r>
            <w:proofErr w:type="spellEnd"/>
            <w:r w:rsidRPr="002A41E3">
              <w:rPr>
                <w:sz w:val="16"/>
              </w:rPr>
              <w:t xml:space="preserve"> Services-Phase 3</w:t>
            </w:r>
            <w:r w:rsidRPr="002A41E3">
              <w:rPr>
                <w:rFonts w:hint="eastAsia"/>
                <w:sz w:val="16"/>
                <w:lang w:eastAsia="zh-CN"/>
              </w:rPr>
              <w:t>(5G_eLCS_ph3)</w:t>
            </w:r>
          </w:p>
        </w:tc>
        <w:tc>
          <w:tcPr>
            <w:tcW w:w="4590" w:type="dxa"/>
          </w:tcPr>
          <w:p w:rsidR="00555469" w:rsidRPr="002A41E3" w:rsidRDefault="00555469" w:rsidP="00956FCE">
            <w:pPr>
              <w:pStyle w:val="TAL"/>
              <w:rPr>
                <w:sz w:val="16"/>
                <w:lang w:eastAsia="zh-CN"/>
              </w:rPr>
            </w:pPr>
            <w:r w:rsidRPr="002A41E3">
              <w:rPr>
                <w:rFonts w:hint="eastAsia"/>
                <w:sz w:val="16"/>
                <w:lang w:eastAsia="zh-CN"/>
              </w:rPr>
              <w:t>Rel-18 Stage 2/3 work item</w:t>
            </w:r>
          </w:p>
        </w:tc>
      </w:tr>
    </w:tbl>
    <w:p w:rsidR="006C2E80" w:rsidRDefault="006C2E80" w:rsidP="00956FCE">
      <w:pPr>
        <w:pStyle w:val="FP"/>
      </w:pPr>
    </w:p>
    <w:p w:rsidR="0030045C" w:rsidRPr="006C2E80" w:rsidRDefault="0030045C" w:rsidP="00956FCE">
      <w:r w:rsidRPr="006C2E80">
        <w:t xml:space="preserve">Dependency </w:t>
      </w:r>
      <w:r w:rsidR="00E92452" w:rsidRPr="006C2E80">
        <w:t xml:space="preserve">on </w:t>
      </w:r>
      <w:r w:rsidRPr="006C2E80">
        <w:t>non-3GPP (draft) specification:</w:t>
      </w:r>
    </w:p>
    <w:p w:rsidR="008A76FD" w:rsidRDefault="008A76FD" w:rsidP="006C2E80">
      <w:pPr>
        <w:pStyle w:val="1"/>
      </w:pPr>
      <w:r>
        <w:t>3</w:t>
      </w:r>
      <w:r>
        <w:tab/>
        <w:t>Justification</w:t>
      </w:r>
    </w:p>
    <w:p w:rsidR="0042635B" w:rsidRPr="003F54B2" w:rsidRDefault="0042635B" w:rsidP="00956FCE">
      <w:r w:rsidRPr="003F54B2">
        <w:t xml:space="preserve">Location Service and associated service requirements have been introduced to TS 22.071 since 3G. As positioning becomes a critical feature to serve use cases of different verticals (e.g. smart factories, V2X) in 5G, more requirements for high accuracy positioning services are included in TS 22.261. </w:t>
      </w:r>
    </w:p>
    <w:p w:rsidR="0042635B" w:rsidRPr="003F54B2" w:rsidRDefault="0042635B" w:rsidP="00956FCE">
      <w:r w:rsidRPr="003F54B2">
        <w:t xml:space="preserve">From Rel-16, 5G </w:t>
      </w:r>
      <w:proofErr w:type="gramStart"/>
      <w:r w:rsidRPr="003F54B2">
        <w:t>system</w:t>
      </w:r>
      <w:proofErr w:type="gramEnd"/>
      <w:r w:rsidRPr="003F54B2">
        <w:t xml:space="preserve"> has also supported positioning service for UE connecting to 3GPP access and/ or non-3GPP access and introduced the access type selection mechanism to take advantage of one access to improve the positioning performance when UE connects to 3GPP access and non-3GPP access simultaneously.</w:t>
      </w:r>
    </w:p>
    <w:p w:rsidR="0042635B" w:rsidRPr="003F54B2" w:rsidRDefault="0042635B" w:rsidP="00956FCE">
      <w:r w:rsidRPr="003F54B2">
        <w:t>However, the existing requirements are defined based on an assumption that, in the l</w:t>
      </w:r>
      <w:r w:rsidR="008A419A">
        <w:t>ocation determining process,</w:t>
      </w:r>
      <w:r w:rsidR="008A419A">
        <w:rPr>
          <w:rFonts w:hint="eastAsia"/>
          <w:lang w:eastAsia="zh-CN"/>
        </w:rPr>
        <w:t xml:space="preserve"> </w:t>
      </w:r>
      <w:r w:rsidR="008A419A">
        <w:t xml:space="preserve">only one 3GPP </w:t>
      </w:r>
      <w:r w:rsidR="008A419A">
        <w:rPr>
          <w:rFonts w:hint="eastAsia"/>
          <w:lang w:eastAsia="zh-CN"/>
        </w:rPr>
        <w:t>access is used for measurement</w:t>
      </w:r>
      <w:r w:rsidR="001B1222">
        <w:rPr>
          <w:rFonts w:hint="eastAsia"/>
          <w:lang w:eastAsia="zh-CN"/>
        </w:rPr>
        <w:t xml:space="preserve"> and </w:t>
      </w:r>
      <w:r w:rsidR="001B1222">
        <w:rPr>
          <w:lang w:eastAsia="zh-CN"/>
        </w:rPr>
        <w:t>signalling</w:t>
      </w:r>
      <w:r w:rsidR="001B1222">
        <w:rPr>
          <w:rFonts w:hint="eastAsia"/>
          <w:lang w:eastAsia="zh-CN"/>
        </w:rPr>
        <w:t>/data exchange</w:t>
      </w:r>
      <w:r w:rsidR="008A419A">
        <w:t xml:space="preserve">, with or without </w:t>
      </w:r>
      <w:r w:rsidRPr="003F54B2">
        <w:t xml:space="preserve">non-3GPP access involved, which has excluded the possibility </w:t>
      </w:r>
      <w:r w:rsidR="008A419A">
        <w:rPr>
          <w:rFonts w:hint="eastAsia"/>
          <w:lang w:eastAsia="zh-CN"/>
        </w:rPr>
        <w:t xml:space="preserve">that the two </w:t>
      </w:r>
      <w:r w:rsidR="007C4137">
        <w:rPr>
          <w:rFonts w:hint="eastAsia"/>
          <w:lang w:eastAsia="zh-CN"/>
        </w:rPr>
        <w:t>3GPP access</w:t>
      </w:r>
      <w:r w:rsidR="002C7522">
        <w:rPr>
          <w:rFonts w:hint="eastAsia"/>
          <w:lang w:eastAsia="zh-CN"/>
        </w:rPr>
        <w:t>es</w:t>
      </w:r>
      <w:r w:rsidR="007C4137">
        <w:rPr>
          <w:rFonts w:hint="eastAsia"/>
          <w:lang w:eastAsia="zh-CN"/>
        </w:rPr>
        <w:t xml:space="preserve"> connected with UE are used </w:t>
      </w:r>
      <w:r w:rsidR="007C4137" w:rsidRPr="003F54B2">
        <w:t>simultaneously</w:t>
      </w:r>
      <w:r w:rsidR="007C4137">
        <w:rPr>
          <w:rFonts w:hint="eastAsia"/>
          <w:lang w:eastAsia="zh-CN"/>
        </w:rPr>
        <w:t xml:space="preserve"> to execute the measurement and transmit measurement information</w:t>
      </w:r>
      <w:r w:rsidRPr="003F54B2">
        <w:t>.</w:t>
      </w:r>
    </w:p>
    <w:p w:rsidR="0042635B" w:rsidRPr="003F54B2" w:rsidRDefault="0042635B" w:rsidP="00956FCE">
      <w:r w:rsidRPr="003F54B2">
        <w:t>In some scenarios as below, the characteristics of different 3GPP access networks used by UEs will help to optimize the utilization of the radio and control plane resources as well as improve the power consumption of UEs and positioning performance (e.g. availability, latency).</w:t>
      </w:r>
    </w:p>
    <w:p w:rsidR="00B04FC0" w:rsidRDefault="0042635B" w:rsidP="00956FCE">
      <w:pPr>
        <w:pStyle w:val="a6"/>
        <w:numPr>
          <w:ilvl w:val="0"/>
          <w:numId w:val="11"/>
        </w:numPr>
      </w:pPr>
      <w:r w:rsidRPr="003F54B2">
        <w:t>UE connects to one PLMN over two 3GPP access networks, e.g., one access using E-UTRA/EPC and another access using NR/5GC, or two satellite access</w:t>
      </w:r>
      <w:r w:rsidR="00B04FC0">
        <w:t xml:space="preserve"> networks(over LEO and MEO/GEO)</w:t>
      </w:r>
    </w:p>
    <w:p w:rsidR="0042635B" w:rsidRPr="003F54B2" w:rsidRDefault="0042635B" w:rsidP="00956FCE">
      <w:pPr>
        <w:pStyle w:val="a6"/>
        <w:numPr>
          <w:ilvl w:val="0"/>
          <w:numId w:val="11"/>
        </w:numPr>
      </w:pPr>
      <w:r w:rsidRPr="003F54B2">
        <w:t>UE connects to different PLMNs or a PLMN and an NPN over two 3GPP access networks, e.g., one access using satellite access and another using 3GPP terrestrial access; or two 3GPP terrestrial access networks with the same RAT (e.g., NR&amp;NR, NTN&amp;NTN) or different RATs (e.g., NR and E-UTRA).</w:t>
      </w:r>
    </w:p>
    <w:p w:rsidR="0042635B" w:rsidRPr="003F54B2" w:rsidRDefault="0042635B" w:rsidP="00613740">
      <w:pPr>
        <w:ind w:left="360"/>
      </w:pPr>
      <w:r w:rsidRPr="003F54B2">
        <w:t>Note: it’s assumed the mentioned networks are managed by one operator, while UE may have one subscription or two subscriptions.</w:t>
      </w:r>
    </w:p>
    <w:p w:rsidR="00315DDA" w:rsidRPr="00C56EA2" w:rsidRDefault="0042635B" w:rsidP="00956FCE">
      <w:r w:rsidRPr="003F54B2">
        <w:t xml:space="preserve">Therefore, it is worthwhile to </w:t>
      </w:r>
      <w:r w:rsidR="00C56EA2" w:rsidRPr="003F54B2">
        <w:t>introduce new requirements to enhance positioning services for UEs conn</w:t>
      </w:r>
      <w:r w:rsidR="00C56EA2">
        <w:t xml:space="preserve">ecting two 3GPP access networks, in order to leverage the advantage of dual </w:t>
      </w:r>
      <w:r w:rsidR="008869BC">
        <w:t xml:space="preserve">3GPP </w:t>
      </w:r>
      <w:r w:rsidR="00C56EA2">
        <w:t xml:space="preserve">access networks to the </w:t>
      </w:r>
      <w:r w:rsidR="00EB49EB">
        <w:t xml:space="preserve">network </w:t>
      </w:r>
      <w:r w:rsidR="00C56EA2">
        <w:t>resource utilization, the positioning</w:t>
      </w:r>
      <w:r w:rsidR="00C56EA2" w:rsidRPr="00C56EA2">
        <w:t xml:space="preserve"> service performance </w:t>
      </w:r>
      <w:r w:rsidR="00C56EA2">
        <w:t>and UEs</w:t>
      </w:r>
      <w:r w:rsidR="00C56EA2" w:rsidRPr="00C56EA2">
        <w:t>.</w:t>
      </w:r>
    </w:p>
    <w:p w:rsidR="008A76FD" w:rsidRDefault="008A76FD" w:rsidP="006C2E80">
      <w:pPr>
        <w:pStyle w:val="1"/>
      </w:pPr>
      <w:r>
        <w:t>4</w:t>
      </w:r>
      <w:r>
        <w:tab/>
        <w:t>Objective</w:t>
      </w:r>
    </w:p>
    <w:p w:rsidR="006C2E80" w:rsidRPr="00956FCE" w:rsidRDefault="00956FCE" w:rsidP="00956FCE">
      <w:r w:rsidRPr="00956FCE">
        <w:t xml:space="preserve">This work item </w:t>
      </w:r>
      <w:r w:rsidR="008869BC">
        <w:t xml:space="preserve">intends to propose </w:t>
      </w:r>
      <w:r w:rsidRPr="00956FCE">
        <w:t>new service requirements in TS</w:t>
      </w:r>
      <w:r w:rsidR="008869BC">
        <w:t xml:space="preserve">22.071 and </w:t>
      </w:r>
      <w:r w:rsidRPr="00956FCE">
        <w:t>TS22.261</w:t>
      </w:r>
      <w:r w:rsidR="008869BC">
        <w:t xml:space="preserve">to </w:t>
      </w:r>
      <w:r w:rsidR="00694D70">
        <w:t xml:space="preserve">enhance positioning services for </w:t>
      </w:r>
      <w:r w:rsidR="008869BC">
        <w:t>UEs using dual 3GPP access</w:t>
      </w:r>
      <w:r w:rsidR="00694D70">
        <w:t>.</w:t>
      </w:r>
    </w:p>
    <w:p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956FCE">
            <w:pPr>
              <w:pStyle w:val="TAH"/>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956FCE">
            <w:pPr>
              <w:pStyle w:val="TAH"/>
            </w:pPr>
            <w:r w:rsidRPr="00FF3F0C">
              <w:t xml:space="preserve">Type </w:t>
            </w:r>
          </w:p>
        </w:tc>
        <w:tc>
          <w:tcPr>
            <w:tcW w:w="1134" w:type="dxa"/>
            <w:shd w:val="clear" w:color="auto" w:fill="D9D9D9"/>
            <w:tcMar>
              <w:left w:w="57" w:type="dxa"/>
              <w:right w:w="57" w:type="dxa"/>
            </w:tcMar>
          </w:tcPr>
          <w:p w:rsidR="00FF3F0C" w:rsidRPr="000C5FE3" w:rsidRDefault="00B567D1" w:rsidP="00956FCE">
            <w:pPr>
              <w:pStyle w:val="TAH"/>
            </w:pPr>
            <w:r>
              <w:t>TS/TR number</w:t>
            </w:r>
          </w:p>
        </w:tc>
        <w:tc>
          <w:tcPr>
            <w:tcW w:w="2409" w:type="dxa"/>
            <w:shd w:val="clear" w:color="auto" w:fill="D9D9D9"/>
            <w:tcMar>
              <w:left w:w="57" w:type="dxa"/>
              <w:right w:w="57" w:type="dxa"/>
            </w:tcMar>
          </w:tcPr>
          <w:p w:rsidR="00FF3F0C" w:rsidRPr="00E10367" w:rsidRDefault="00FF3F0C" w:rsidP="00956FCE">
            <w:pPr>
              <w:pStyle w:val="TAH"/>
            </w:pPr>
            <w:r>
              <w:t>Title</w:t>
            </w:r>
          </w:p>
        </w:tc>
        <w:tc>
          <w:tcPr>
            <w:tcW w:w="993" w:type="dxa"/>
            <w:shd w:val="clear" w:color="auto" w:fill="D9D9D9"/>
            <w:tcMar>
              <w:left w:w="57" w:type="dxa"/>
              <w:right w:w="57" w:type="dxa"/>
            </w:tcMar>
          </w:tcPr>
          <w:p w:rsidR="00FF3F0C" w:rsidRPr="00E10367" w:rsidRDefault="00FF3F0C" w:rsidP="00956FCE">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956FCE">
            <w:pPr>
              <w:pStyle w:val="TAH"/>
            </w:pPr>
            <w:r w:rsidRPr="00E10367">
              <w:t>For approval at TSG#</w:t>
            </w:r>
          </w:p>
        </w:tc>
        <w:tc>
          <w:tcPr>
            <w:tcW w:w="2186" w:type="dxa"/>
            <w:shd w:val="clear" w:color="auto" w:fill="D9D9D9"/>
            <w:tcMar>
              <w:left w:w="57" w:type="dxa"/>
              <w:right w:w="57" w:type="dxa"/>
            </w:tcMar>
          </w:tcPr>
          <w:p w:rsidR="00FF3F0C" w:rsidRPr="00E10367" w:rsidRDefault="00FF3F0C" w:rsidP="00956FCE">
            <w:pPr>
              <w:pStyle w:val="TAH"/>
            </w:pPr>
            <w:r w:rsidRPr="00E10367">
              <w:t>R</w:t>
            </w:r>
            <w:r w:rsidR="00011074">
              <w:t>apporteur</w:t>
            </w:r>
          </w:p>
        </w:tc>
      </w:tr>
      <w:tr w:rsidR="00E94D17" w:rsidRPr="00251D80" w:rsidTr="006C2E80">
        <w:trPr>
          <w:cantSplit/>
          <w:jc w:val="center"/>
        </w:trPr>
        <w:tc>
          <w:tcPr>
            <w:tcW w:w="1617" w:type="dxa"/>
          </w:tcPr>
          <w:p w:rsidR="00E94D17" w:rsidRPr="00FF3F0C" w:rsidRDefault="00E94D17" w:rsidP="00956FCE">
            <w:pPr>
              <w:pStyle w:val="TAL"/>
            </w:pPr>
          </w:p>
        </w:tc>
        <w:tc>
          <w:tcPr>
            <w:tcW w:w="1134" w:type="dxa"/>
          </w:tcPr>
          <w:p w:rsidR="00E94D17" w:rsidRPr="00251D80" w:rsidRDefault="00E94D17" w:rsidP="00956FCE">
            <w:pPr>
              <w:pStyle w:val="TAL"/>
            </w:pPr>
          </w:p>
        </w:tc>
        <w:tc>
          <w:tcPr>
            <w:tcW w:w="2409" w:type="dxa"/>
          </w:tcPr>
          <w:p w:rsidR="00E94D17" w:rsidRPr="00251D80" w:rsidRDefault="00E94D17" w:rsidP="00956FCE">
            <w:pPr>
              <w:pStyle w:val="TAL"/>
            </w:pPr>
          </w:p>
        </w:tc>
        <w:tc>
          <w:tcPr>
            <w:tcW w:w="993" w:type="dxa"/>
          </w:tcPr>
          <w:p w:rsidR="00E94D17" w:rsidRPr="00251D80" w:rsidRDefault="00E94D17" w:rsidP="00956FCE">
            <w:pPr>
              <w:pStyle w:val="TAL"/>
            </w:pPr>
          </w:p>
        </w:tc>
        <w:tc>
          <w:tcPr>
            <w:tcW w:w="1074" w:type="dxa"/>
          </w:tcPr>
          <w:p w:rsidR="00E94D17" w:rsidRPr="00251D80" w:rsidRDefault="00E94D17" w:rsidP="00956FCE">
            <w:pPr>
              <w:pStyle w:val="TAL"/>
            </w:pPr>
          </w:p>
        </w:tc>
        <w:tc>
          <w:tcPr>
            <w:tcW w:w="2186" w:type="dxa"/>
          </w:tcPr>
          <w:p w:rsidR="00E94D17" w:rsidRPr="00251D80" w:rsidRDefault="00E94D17" w:rsidP="00956FCE">
            <w:pPr>
              <w:pStyle w:val="TAL"/>
            </w:pPr>
          </w:p>
        </w:tc>
      </w:tr>
    </w:tbl>
    <w:p w:rsidR="00102222" w:rsidRDefault="00102222" w:rsidP="00956FCE"/>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956FCE">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956FCE">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956FCE">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956FCE">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956FCE">
            <w:pPr>
              <w:pStyle w:val="TAH"/>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A69EE" w:rsidP="00956FCE">
            <w:pPr>
              <w:pStyle w:val="Guidance"/>
            </w:pPr>
            <w:r>
              <w:t>22.071</w:t>
            </w: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A69EE" w:rsidP="00956FCE">
            <w:pPr>
              <w:pStyle w:val="Guidance"/>
            </w:pPr>
            <w:r>
              <w:t xml:space="preserve">Enhancement requirements of positioning services for UE connecting to two 3GPP access networks </w:t>
            </w: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A69EE" w:rsidP="00431F48">
            <w:pPr>
              <w:pStyle w:val="Guidance"/>
              <w:rPr>
                <w:rFonts w:hint="eastAsia"/>
                <w:lang w:eastAsia="zh-CN"/>
              </w:rPr>
            </w:pPr>
            <w:r>
              <w:t>TSG#9</w:t>
            </w:r>
            <w:r w:rsidR="00431F48">
              <w:rPr>
                <w:rFonts w:hint="eastAsia"/>
                <w:lang w:eastAsia="zh-CN"/>
              </w:rPr>
              <w:t>9</w:t>
            </w: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956FCE">
            <w:pPr>
              <w:pStyle w:val="Guidance"/>
            </w:pPr>
          </w:p>
        </w:tc>
      </w:tr>
      <w:tr w:rsidR="009A69EE"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A69EE" w:rsidRPr="006C2E80" w:rsidRDefault="009A69EE" w:rsidP="009A69EE">
            <w:pPr>
              <w:pStyle w:val="Guidance"/>
            </w:pPr>
            <w:r w:rsidRPr="009A69EE">
              <w:rPr>
                <w:rFonts w:hint="eastAsia"/>
              </w:rPr>
              <w:t>22.261</w:t>
            </w:r>
          </w:p>
        </w:tc>
        <w:tc>
          <w:tcPr>
            <w:tcW w:w="4344" w:type="dxa"/>
            <w:tcBorders>
              <w:top w:val="single" w:sz="4" w:space="0" w:color="auto"/>
              <w:left w:val="single" w:sz="4" w:space="0" w:color="auto"/>
              <w:bottom w:val="single" w:sz="4" w:space="0" w:color="auto"/>
              <w:right w:val="single" w:sz="4" w:space="0" w:color="auto"/>
            </w:tcBorders>
          </w:tcPr>
          <w:p w:rsidR="009A69EE" w:rsidRPr="006C2E80" w:rsidRDefault="009A69EE" w:rsidP="009A69EE">
            <w:pPr>
              <w:pStyle w:val="Guidance"/>
            </w:pPr>
            <w:r w:rsidRPr="009A69EE">
              <w:t>A</w:t>
            </w:r>
            <w:r w:rsidRPr="009A69EE">
              <w:rPr>
                <w:rFonts w:hint="eastAsia"/>
              </w:rPr>
              <w:t xml:space="preserve">ddition of requirements </w:t>
            </w:r>
            <w:r w:rsidRPr="009A69EE">
              <w:t>to enhance</w:t>
            </w:r>
            <w:r w:rsidRPr="009A69EE">
              <w:rPr>
                <w:rFonts w:hint="eastAsia"/>
              </w:rPr>
              <w:t xml:space="preserve"> requirements of positioning service when UE connects to two 3GPP access networks.</w:t>
            </w:r>
          </w:p>
        </w:tc>
        <w:tc>
          <w:tcPr>
            <w:tcW w:w="1417" w:type="dxa"/>
            <w:tcBorders>
              <w:top w:val="single" w:sz="4" w:space="0" w:color="auto"/>
              <w:left w:val="single" w:sz="4" w:space="0" w:color="auto"/>
              <w:bottom w:val="single" w:sz="4" w:space="0" w:color="auto"/>
              <w:right w:val="single" w:sz="4" w:space="0" w:color="auto"/>
            </w:tcBorders>
          </w:tcPr>
          <w:p w:rsidR="009A69EE" w:rsidRPr="006C2E80" w:rsidRDefault="009A69EE" w:rsidP="00431F48">
            <w:pPr>
              <w:pStyle w:val="Guidance"/>
              <w:rPr>
                <w:rFonts w:hint="eastAsia"/>
                <w:lang w:eastAsia="zh-CN"/>
              </w:rPr>
            </w:pPr>
            <w:r w:rsidRPr="009A69EE">
              <w:rPr>
                <w:rFonts w:hint="eastAsia"/>
              </w:rPr>
              <w:t>TSG#9</w:t>
            </w:r>
            <w:r w:rsidR="00431F48">
              <w:rPr>
                <w:rFonts w:hint="eastAsia"/>
                <w:lang w:eastAsia="zh-CN"/>
              </w:rPr>
              <w:t>9</w:t>
            </w:r>
            <w:bookmarkStart w:id="0" w:name="_GoBack"/>
            <w:bookmarkEnd w:id="0"/>
          </w:p>
        </w:tc>
        <w:tc>
          <w:tcPr>
            <w:tcW w:w="2101" w:type="dxa"/>
            <w:tcBorders>
              <w:top w:val="single" w:sz="4" w:space="0" w:color="auto"/>
              <w:left w:val="single" w:sz="4" w:space="0" w:color="auto"/>
              <w:bottom w:val="single" w:sz="4" w:space="0" w:color="auto"/>
              <w:right w:val="single" w:sz="4" w:space="0" w:color="auto"/>
            </w:tcBorders>
          </w:tcPr>
          <w:p w:rsidR="009A69EE" w:rsidRPr="006C2E80" w:rsidRDefault="009A69EE" w:rsidP="009A69EE">
            <w:pPr>
              <w:pStyle w:val="Guidance"/>
            </w:pPr>
          </w:p>
        </w:tc>
      </w:tr>
    </w:tbl>
    <w:p w:rsidR="00C4305E" w:rsidRDefault="00C4305E" w:rsidP="00956FCE"/>
    <w:p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rsidR="006C2E80" w:rsidRPr="006C2E80" w:rsidRDefault="00E10C6B" w:rsidP="00E10C6B">
      <w:pPr>
        <w:pStyle w:val="Guidance"/>
      </w:pPr>
      <w:r>
        <w:t xml:space="preserve">Wan, Qing, CATT, </w:t>
      </w:r>
      <w:hyperlink r:id="rId12" w:history="1">
        <w:r w:rsidRPr="004F02B4">
          <w:rPr>
            <w:rStyle w:val="a7"/>
          </w:rPr>
          <w:t>wanqing1@cictmobile.cn</w:t>
        </w:r>
      </w:hyperlink>
    </w:p>
    <w:p w:rsidR="008A76FD" w:rsidRDefault="00174617" w:rsidP="006C2E80">
      <w:pPr>
        <w:pStyle w:val="1"/>
      </w:pPr>
      <w:r>
        <w:t>7</w:t>
      </w:r>
      <w:r w:rsidR="009870A7">
        <w:tab/>
      </w:r>
      <w:r w:rsidR="008A76FD">
        <w:t>Work item leadership</w:t>
      </w:r>
    </w:p>
    <w:p w:rsidR="00557B2E" w:rsidRPr="00557B2E" w:rsidRDefault="00452999" w:rsidP="00026C4E">
      <w:pPr>
        <w:pStyle w:val="Guidance"/>
      </w:pPr>
      <w:r>
        <w:t>SA1</w:t>
      </w:r>
    </w:p>
    <w:p w:rsidR="00174617" w:rsidRDefault="00174617" w:rsidP="006C2E80">
      <w:pPr>
        <w:pStyle w:val="1"/>
      </w:pPr>
      <w:r>
        <w:t>8</w:t>
      </w:r>
      <w:r>
        <w:tab/>
        <w:t>A</w:t>
      </w:r>
      <w:r w:rsidRPr="00A97A52">
        <w:t xml:space="preserve">spects that involve </w:t>
      </w:r>
      <w:r>
        <w:t>other</w:t>
      </w:r>
      <w:r w:rsidRPr="00A97A52">
        <w:t xml:space="preserve"> WGs</w:t>
      </w:r>
    </w:p>
    <w:p w:rsidR="006C2E80" w:rsidRPr="00557B2E" w:rsidRDefault="009500AB" w:rsidP="009500AB">
      <w:pPr>
        <w:pStyle w:val="Guidance"/>
      </w:pPr>
      <w:r>
        <w:t>None</w:t>
      </w:r>
      <w:r w:rsidR="00FE772D">
        <w:t xml:space="preserve"> identified yet</w:t>
      </w:r>
    </w:p>
    <w:p w:rsidR="0033027D" w:rsidRPr="006C2E80" w:rsidRDefault="00872B3B" w:rsidP="00FC7CAD">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Tr="006C2E80">
        <w:trPr>
          <w:cantSplit/>
          <w:jc w:val="center"/>
        </w:trPr>
        <w:tc>
          <w:tcPr>
            <w:tcW w:w="5029" w:type="dxa"/>
            <w:shd w:val="clear" w:color="auto" w:fill="E0E0E0"/>
          </w:tcPr>
          <w:p w:rsidR="00557B2E" w:rsidRDefault="00557B2E" w:rsidP="00956FCE">
            <w:pPr>
              <w:pStyle w:val="TAH"/>
            </w:pPr>
            <w:r>
              <w:t>Supporting IM name</w:t>
            </w:r>
          </w:p>
        </w:tc>
      </w:tr>
      <w:tr w:rsidR="003A1D5C" w:rsidTr="006C2E80">
        <w:trPr>
          <w:cantSplit/>
          <w:jc w:val="center"/>
        </w:trPr>
        <w:tc>
          <w:tcPr>
            <w:tcW w:w="5029" w:type="dxa"/>
            <w:shd w:val="clear" w:color="auto" w:fill="auto"/>
          </w:tcPr>
          <w:p w:rsidR="003A1D5C" w:rsidRDefault="00C27691" w:rsidP="00956FCE">
            <w:pPr>
              <w:pStyle w:val="TAL"/>
            </w:pPr>
            <w:r>
              <w:t>CATT</w:t>
            </w:r>
          </w:p>
        </w:tc>
      </w:tr>
      <w:tr w:rsidR="00C27691" w:rsidTr="006C2E80">
        <w:trPr>
          <w:cantSplit/>
          <w:jc w:val="center"/>
        </w:trPr>
        <w:tc>
          <w:tcPr>
            <w:tcW w:w="5029" w:type="dxa"/>
            <w:shd w:val="clear" w:color="auto" w:fill="auto"/>
          </w:tcPr>
          <w:p w:rsidR="00C27691" w:rsidRDefault="00C27691" w:rsidP="005535BE">
            <w:pPr>
              <w:pStyle w:val="TAL"/>
            </w:pPr>
            <w:r>
              <w:rPr>
                <w:rFonts w:hint="eastAsia"/>
                <w:lang w:eastAsia="zh-CN"/>
              </w:rPr>
              <w:t>China Telecom</w:t>
            </w:r>
          </w:p>
        </w:tc>
      </w:tr>
      <w:tr w:rsidR="00C27691" w:rsidTr="006C2E80">
        <w:trPr>
          <w:cantSplit/>
          <w:jc w:val="center"/>
        </w:trPr>
        <w:tc>
          <w:tcPr>
            <w:tcW w:w="5029" w:type="dxa"/>
            <w:shd w:val="clear" w:color="auto" w:fill="auto"/>
          </w:tcPr>
          <w:p w:rsidR="00C27691" w:rsidRDefault="00C27691" w:rsidP="005535BE">
            <w:pPr>
              <w:pStyle w:val="TAL"/>
            </w:pPr>
            <w:r>
              <w:rPr>
                <w:rFonts w:hint="eastAsia"/>
                <w:lang w:eastAsia="zh-CN"/>
              </w:rPr>
              <w:t>China Unicom</w:t>
            </w:r>
          </w:p>
        </w:tc>
      </w:tr>
      <w:tr w:rsidR="00C27691" w:rsidTr="006C2E80">
        <w:trPr>
          <w:cantSplit/>
          <w:jc w:val="center"/>
        </w:trPr>
        <w:tc>
          <w:tcPr>
            <w:tcW w:w="5029" w:type="dxa"/>
            <w:shd w:val="clear" w:color="auto" w:fill="auto"/>
          </w:tcPr>
          <w:p w:rsidR="00C27691" w:rsidRDefault="00C27691" w:rsidP="005535BE">
            <w:pPr>
              <w:pStyle w:val="TAL"/>
            </w:pPr>
            <w:r>
              <w:rPr>
                <w:rFonts w:hint="eastAsia"/>
                <w:lang w:eastAsia="zh-CN"/>
              </w:rPr>
              <w:t>VIVO</w:t>
            </w:r>
          </w:p>
        </w:tc>
      </w:tr>
      <w:tr w:rsidR="00C27691" w:rsidTr="006C2E80">
        <w:trPr>
          <w:cantSplit/>
          <w:jc w:val="center"/>
        </w:trPr>
        <w:tc>
          <w:tcPr>
            <w:tcW w:w="5029" w:type="dxa"/>
            <w:shd w:val="clear" w:color="auto" w:fill="auto"/>
          </w:tcPr>
          <w:p w:rsidR="00C27691" w:rsidRDefault="00C27691" w:rsidP="00956FCE">
            <w:pPr>
              <w:pStyle w:val="TAL"/>
            </w:pPr>
          </w:p>
        </w:tc>
      </w:tr>
      <w:tr w:rsidR="00C27691" w:rsidTr="006C2E80">
        <w:trPr>
          <w:cantSplit/>
          <w:jc w:val="center"/>
        </w:trPr>
        <w:tc>
          <w:tcPr>
            <w:tcW w:w="5029" w:type="dxa"/>
            <w:shd w:val="clear" w:color="auto" w:fill="auto"/>
          </w:tcPr>
          <w:p w:rsidR="00C27691" w:rsidRDefault="00C27691" w:rsidP="00956FCE">
            <w:pPr>
              <w:pStyle w:val="TAL"/>
            </w:pPr>
          </w:p>
        </w:tc>
      </w:tr>
    </w:tbl>
    <w:p w:rsidR="00F41A27" w:rsidRPr="00641ED8" w:rsidRDefault="00F41A27" w:rsidP="00956FCE"/>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ED4" w:rsidRDefault="002A0ED4" w:rsidP="00956FCE">
      <w:r>
        <w:separator/>
      </w:r>
    </w:p>
  </w:endnote>
  <w:endnote w:type="continuationSeparator" w:id="0">
    <w:p w:rsidR="002A0ED4" w:rsidRDefault="002A0ED4" w:rsidP="00956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ED4" w:rsidRDefault="002A0ED4" w:rsidP="00956FCE">
      <w:r>
        <w:separator/>
      </w:r>
    </w:p>
  </w:footnote>
  <w:footnote w:type="continuationSeparator" w:id="0">
    <w:p w:rsidR="002A0ED4" w:rsidRDefault="002A0ED4" w:rsidP="00956F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7pt;height:74.8pt" o:bullet="t">
        <v:imagedata r:id="rId1" o:title="art4756"/>
      </v:shape>
    </w:pict>
  </w:numPicBullet>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FD16BC"/>
    <w:multiLevelType w:val="hybridMultilevel"/>
    <w:tmpl w:val="DD14FF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4"/>
  </w:num>
  <w:num w:numId="8">
    <w:abstractNumId w:val="2"/>
  </w:num>
  <w:num w:numId="9">
    <w:abstractNumId w:val="1"/>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16E0A"/>
    <w:rsid w:val="000205C5"/>
    <w:rsid w:val="00025316"/>
    <w:rsid w:val="00026C4E"/>
    <w:rsid w:val="00037C06"/>
    <w:rsid w:val="00044DAE"/>
    <w:rsid w:val="00052BF8"/>
    <w:rsid w:val="0005351C"/>
    <w:rsid w:val="00057116"/>
    <w:rsid w:val="00064CB2"/>
    <w:rsid w:val="00066954"/>
    <w:rsid w:val="00067741"/>
    <w:rsid w:val="00072A56"/>
    <w:rsid w:val="00076588"/>
    <w:rsid w:val="000808D8"/>
    <w:rsid w:val="00082CCB"/>
    <w:rsid w:val="000A3125"/>
    <w:rsid w:val="000B0519"/>
    <w:rsid w:val="000B1ABD"/>
    <w:rsid w:val="000B61FD"/>
    <w:rsid w:val="000C0BF7"/>
    <w:rsid w:val="000C5FE3"/>
    <w:rsid w:val="000D122A"/>
    <w:rsid w:val="000E55AD"/>
    <w:rsid w:val="000E5E4B"/>
    <w:rsid w:val="000E630D"/>
    <w:rsid w:val="001001BD"/>
    <w:rsid w:val="00102222"/>
    <w:rsid w:val="00120541"/>
    <w:rsid w:val="001211F3"/>
    <w:rsid w:val="00127B5D"/>
    <w:rsid w:val="00133B51"/>
    <w:rsid w:val="00141099"/>
    <w:rsid w:val="00166D01"/>
    <w:rsid w:val="00171925"/>
    <w:rsid w:val="00173998"/>
    <w:rsid w:val="00174617"/>
    <w:rsid w:val="001759A7"/>
    <w:rsid w:val="001975B5"/>
    <w:rsid w:val="001A4192"/>
    <w:rsid w:val="001A7910"/>
    <w:rsid w:val="001B1222"/>
    <w:rsid w:val="001C3ACB"/>
    <w:rsid w:val="001C5C86"/>
    <w:rsid w:val="001C718D"/>
    <w:rsid w:val="001E14C4"/>
    <w:rsid w:val="001F7D5F"/>
    <w:rsid w:val="001F7EB4"/>
    <w:rsid w:val="002000C2"/>
    <w:rsid w:val="002008E8"/>
    <w:rsid w:val="00205F25"/>
    <w:rsid w:val="00221B1E"/>
    <w:rsid w:val="00240DCD"/>
    <w:rsid w:val="0024786B"/>
    <w:rsid w:val="00251D80"/>
    <w:rsid w:val="00254FB5"/>
    <w:rsid w:val="002640E5"/>
    <w:rsid w:val="0026436F"/>
    <w:rsid w:val="0026606E"/>
    <w:rsid w:val="00267BE2"/>
    <w:rsid w:val="00276403"/>
    <w:rsid w:val="00283472"/>
    <w:rsid w:val="002944FD"/>
    <w:rsid w:val="00296759"/>
    <w:rsid w:val="002A0ED4"/>
    <w:rsid w:val="002A16CB"/>
    <w:rsid w:val="002A41E3"/>
    <w:rsid w:val="002C1C50"/>
    <w:rsid w:val="002C4FF9"/>
    <w:rsid w:val="002C7522"/>
    <w:rsid w:val="002E6A7D"/>
    <w:rsid w:val="002E7A9E"/>
    <w:rsid w:val="002F03FC"/>
    <w:rsid w:val="002F3C41"/>
    <w:rsid w:val="002F6C5C"/>
    <w:rsid w:val="0030045C"/>
    <w:rsid w:val="00315DDA"/>
    <w:rsid w:val="003205AD"/>
    <w:rsid w:val="00321FF1"/>
    <w:rsid w:val="0033027D"/>
    <w:rsid w:val="00335107"/>
    <w:rsid w:val="00335FB2"/>
    <w:rsid w:val="00344158"/>
    <w:rsid w:val="00347B74"/>
    <w:rsid w:val="00355CB6"/>
    <w:rsid w:val="00366257"/>
    <w:rsid w:val="0038516D"/>
    <w:rsid w:val="003869D7"/>
    <w:rsid w:val="003A08AA"/>
    <w:rsid w:val="003A1D5C"/>
    <w:rsid w:val="003A1EB0"/>
    <w:rsid w:val="003C0F14"/>
    <w:rsid w:val="003C2DA6"/>
    <w:rsid w:val="003C6DA6"/>
    <w:rsid w:val="003D2781"/>
    <w:rsid w:val="003D62A9"/>
    <w:rsid w:val="003D7E29"/>
    <w:rsid w:val="003F04C7"/>
    <w:rsid w:val="003F268E"/>
    <w:rsid w:val="003F54B2"/>
    <w:rsid w:val="003F7142"/>
    <w:rsid w:val="003F7B3D"/>
    <w:rsid w:val="00411698"/>
    <w:rsid w:val="00414164"/>
    <w:rsid w:val="0041789B"/>
    <w:rsid w:val="004260A5"/>
    <w:rsid w:val="0042635B"/>
    <w:rsid w:val="00431F48"/>
    <w:rsid w:val="00432283"/>
    <w:rsid w:val="0043745F"/>
    <w:rsid w:val="00437F58"/>
    <w:rsid w:val="0044029F"/>
    <w:rsid w:val="00440BC9"/>
    <w:rsid w:val="00452999"/>
    <w:rsid w:val="00454609"/>
    <w:rsid w:val="00455DE4"/>
    <w:rsid w:val="0048267C"/>
    <w:rsid w:val="004876B9"/>
    <w:rsid w:val="00493A79"/>
    <w:rsid w:val="00495840"/>
    <w:rsid w:val="004A40BE"/>
    <w:rsid w:val="004A6A60"/>
    <w:rsid w:val="004C634D"/>
    <w:rsid w:val="004D1857"/>
    <w:rsid w:val="004D24B9"/>
    <w:rsid w:val="004E2CE2"/>
    <w:rsid w:val="004E313F"/>
    <w:rsid w:val="004E5172"/>
    <w:rsid w:val="004E6F8A"/>
    <w:rsid w:val="004F09F1"/>
    <w:rsid w:val="00502CD2"/>
    <w:rsid w:val="00504E33"/>
    <w:rsid w:val="0054287C"/>
    <w:rsid w:val="0055216E"/>
    <w:rsid w:val="00552C2C"/>
    <w:rsid w:val="00555469"/>
    <w:rsid w:val="005555B7"/>
    <w:rsid w:val="005562A8"/>
    <w:rsid w:val="005573BB"/>
    <w:rsid w:val="00557B2E"/>
    <w:rsid w:val="00561267"/>
    <w:rsid w:val="00563EFD"/>
    <w:rsid w:val="00571E3F"/>
    <w:rsid w:val="00574059"/>
    <w:rsid w:val="00582BAC"/>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3740"/>
    <w:rsid w:val="006146D2"/>
    <w:rsid w:val="00620B3F"/>
    <w:rsid w:val="006239E7"/>
    <w:rsid w:val="006254C4"/>
    <w:rsid w:val="006323BE"/>
    <w:rsid w:val="006418C6"/>
    <w:rsid w:val="00641ED8"/>
    <w:rsid w:val="00654893"/>
    <w:rsid w:val="00662741"/>
    <w:rsid w:val="006633A4"/>
    <w:rsid w:val="00667DD2"/>
    <w:rsid w:val="00671BBB"/>
    <w:rsid w:val="00682237"/>
    <w:rsid w:val="00692A41"/>
    <w:rsid w:val="006936F8"/>
    <w:rsid w:val="00694D70"/>
    <w:rsid w:val="006A0EF8"/>
    <w:rsid w:val="006A45BA"/>
    <w:rsid w:val="006B4280"/>
    <w:rsid w:val="006B4B1C"/>
    <w:rsid w:val="006C2E80"/>
    <w:rsid w:val="006C4991"/>
    <w:rsid w:val="006E0F19"/>
    <w:rsid w:val="006E1FDA"/>
    <w:rsid w:val="006E5E87"/>
    <w:rsid w:val="006F1A44"/>
    <w:rsid w:val="006F5FD2"/>
    <w:rsid w:val="0070007A"/>
    <w:rsid w:val="00706A1A"/>
    <w:rsid w:val="00707673"/>
    <w:rsid w:val="007162BE"/>
    <w:rsid w:val="00721122"/>
    <w:rsid w:val="00722267"/>
    <w:rsid w:val="00723CC8"/>
    <w:rsid w:val="00733B8F"/>
    <w:rsid w:val="00746F46"/>
    <w:rsid w:val="0075252A"/>
    <w:rsid w:val="00756814"/>
    <w:rsid w:val="00764B84"/>
    <w:rsid w:val="00765028"/>
    <w:rsid w:val="00776ED7"/>
    <w:rsid w:val="0078034D"/>
    <w:rsid w:val="00790BCC"/>
    <w:rsid w:val="00795CEE"/>
    <w:rsid w:val="00796F94"/>
    <w:rsid w:val="007974F5"/>
    <w:rsid w:val="007A5AA5"/>
    <w:rsid w:val="007A6136"/>
    <w:rsid w:val="007B0F49"/>
    <w:rsid w:val="007C4137"/>
    <w:rsid w:val="007C7E14"/>
    <w:rsid w:val="007D03D2"/>
    <w:rsid w:val="007D1AB2"/>
    <w:rsid w:val="007D36CF"/>
    <w:rsid w:val="007E581C"/>
    <w:rsid w:val="007F522E"/>
    <w:rsid w:val="007F7421"/>
    <w:rsid w:val="00801F7F"/>
    <w:rsid w:val="0080428C"/>
    <w:rsid w:val="00813C1F"/>
    <w:rsid w:val="008146A2"/>
    <w:rsid w:val="00824CC6"/>
    <w:rsid w:val="00834A60"/>
    <w:rsid w:val="00837BCD"/>
    <w:rsid w:val="00850175"/>
    <w:rsid w:val="0085530D"/>
    <w:rsid w:val="00855AEE"/>
    <w:rsid w:val="00863E89"/>
    <w:rsid w:val="00872B3B"/>
    <w:rsid w:val="0088222A"/>
    <w:rsid w:val="008835FC"/>
    <w:rsid w:val="00885711"/>
    <w:rsid w:val="008869BC"/>
    <w:rsid w:val="008901F6"/>
    <w:rsid w:val="00896C03"/>
    <w:rsid w:val="008A419A"/>
    <w:rsid w:val="008A495D"/>
    <w:rsid w:val="008A76FD"/>
    <w:rsid w:val="008B114B"/>
    <w:rsid w:val="008B1895"/>
    <w:rsid w:val="008B2D09"/>
    <w:rsid w:val="008B519F"/>
    <w:rsid w:val="008C0E78"/>
    <w:rsid w:val="008C537F"/>
    <w:rsid w:val="008D40D0"/>
    <w:rsid w:val="008D658B"/>
    <w:rsid w:val="00910CCD"/>
    <w:rsid w:val="009121EE"/>
    <w:rsid w:val="00921DDC"/>
    <w:rsid w:val="00922FCB"/>
    <w:rsid w:val="00933F2B"/>
    <w:rsid w:val="00935CB0"/>
    <w:rsid w:val="00937C6F"/>
    <w:rsid w:val="009428A9"/>
    <w:rsid w:val="009437A2"/>
    <w:rsid w:val="00944B28"/>
    <w:rsid w:val="009500AB"/>
    <w:rsid w:val="00956FCE"/>
    <w:rsid w:val="00967838"/>
    <w:rsid w:val="009822EC"/>
    <w:rsid w:val="00982CD6"/>
    <w:rsid w:val="00985B73"/>
    <w:rsid w:val="009870A7"/>
    <w:rsid w:val="00992266"/>
    <w:rsid w:val="00994A54"/>
    <w:rsid w:val="009A0B51"/>
    <w:rsid w:val="009A3BC4"/>
    <w:rsid w:val="009A527F"/>
    <w:rsid w:val="009A6092"/>
    <w:rsid w:val="009A69EE"/>
    <w:rsid w:val="009B1936"/>
    <w:rsid w:val="009B493F"/>
    <w:rsid w:val="009C2977"/>
    <w:rsid w:val="009C2DCC"/>
    <w:rsid w:val="009C421E"/>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4FC0"/>
    <w:rsid w:val="00B078D6"/>
    <w:rsid w:val="00B1248D"/>
    <w:rsid w:val="00B14709"/>
    <w:rsid w:val="00B2743D"/>
    <w:rsid w:val="00B3015C"/>
    <w:rsid w:val="00B344D8"/>
    <w:rsid w:val="00B567D1"/>
    <w:rsid w:val="00B73B4C"/>
    <w:rsid w:val="00B73F75"/>
    <w:rsid w:val="00B8483E"/>
    <w:rsid w:val="00B946CD"/>
    <w:rsid w:val="00B96481"/>
    <w:rsid w:val="00BA35F6"/>
    <w:rsid w:val="00BA3A53"/>
    <w:rsid w:val="00BA3C54"/>
    <w:rsid w:val="00BA4095"/>
    <w:rsid w:val="00BA5B43"/>
    <w:rsid w:val="00BB5EBF"/>
    <w:rsid w:val="00BC3F8B"/>
    <w:rsid w:val="00BC642A"/>
    <w:rsid w:val="00BF7C9D"/>
    <w:rsid w:val="00C01E8C"/>
    <w:rsid w:val="00C02DF6"/>
    <w:rsid w:val="00C03E01"/>
    <w:rsid w:val="00C10D5A"/>
    <w:rsid w:val="00C1261D"/>
    <w:rsid w:val="00C23582"/>
    <w:rsid w:val="00C2724D"/>
    <w:rsid w:val="00C27691"/>
    <w:rsid w:val="00C27CA9"/>
    <w:rsid w:val="00C317E7"/>
    <w:rsid w:val="00C3799C"/>
    <w:rsid w:val="00C40902"/>
    <w:rsid w:val="00C4305E"/>
    <w:rsid w:val="00C43CED"/>
    <w:rsid w:val="00C43D1E"/>
    <w:rsid w:val="00C44336"/>
    <w:rsid w:val="00C50F7C"/>
    <w:rsid w:val="00C51704"/>
    <w:rsid w:val="00C5591F"/>
    <w:rsid w:val="00C56EA2"/>
    <w:rsid w:val="00C57C50"/>
    <w:rsid w:val="00C715CA"/>
    <w:rsid w:val="00C7495D"/>
    <w:rsid w:val="00C74F81"/>
    <w:rsid w:val="00C77CE9"/>
    <w:rsid w:val="00CA0968"/>
    <w:rsid w:val="00CA168E"/>
    <w:rsid w:val="00CB0647"/>
    <w:rsid w:val="00CB4236"/>
    <w:rsid w:val="00CC72A4"/>
    <w:rsid w:val="00CD3153"/>
    <w:rsid w:val="00CF6810"/>
    <w:rsid w:val="00CF6C9E"/>
    <w:rsid w:val="00D06117"/>
    <w:rsid w:val="00D21FAC"/>
    <w:rsid w:val="00D31CC8"/>
    <w:rsid w:val="00D32678"/>
    <w:rsid w:val="00D521C1"/>
    <w:rsid w:val="00D60A65"/>
    <w:rsid w:val="00D61A0C"/>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0C6B"/>
    <w:rsid w:val="00E13CB2"/>
    <w:rsid w:val="00E20C37"/>
    <w:rsid w:val="00E418DE"/>
    <w:rsid w:val="00E52C57"/>
    <w:rsid w:val="00E57E7D"/>
    <w:rsid w:val="00E84CD8"/>
    <w:rsid w:val="00E90B85"/>
    <w:rsid w:val="00E91679"/>
    <w:rsid w:val="00E92452"/>
    <w:rsid w:val="00E94CC1"/>
    <w:rsid w:val="00E94D17"/>
    <w:rsid w:val="00E96431"/>
    <w:rsid w:val="00EB49EB"/>
    <w:rsid w:val="00EC3039"/>
    <w:rsid w:val="00EC5235"/>
    <w:rsid w:val="00ED6B03"/>
    <w:rsid w:val="00ED7A5B"/>
    <w:rsid w:val="00F07C92"/>
    <w:rsid w:val="00F138AB"/>
    <w:rsid w:val="00F14B43"/>
    <w:rsid w:val="00F203C7"/>
    <w:rsid w:val="00F215E2"/>
    <w:rsid w:val="00F21E3F"/>
    <w:rsid w:val="00F40D68"/>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C7CAD"/>
    <w:rsid w:val="00FD3A4E"/>
    <w:rsid w:val="00FD6800"/>
    <w:rsid w:val="00FE772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956FCE"/>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styleId="a6">
    <w:name w:val="List Paragraph"/>
    <w:basedOn w:val="a"/>
    <w:uiPriority w:val="34"/>
    <w:qFormat/>
    <w:rsid w:val="00B04FC0"/>
    <w:pPr>
      <w:ind w:left="720"/>
      <w:contextualSpacing/>
    </w:pPr>
  </w:style>
  <w:style w:type="character" w:styleId="a7">
    <w:name w:val="Hyperlink"/>
    <w:basedOn w:val="a0"/>
    <w:rsid w:val="00E10C6B"/>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956FCE"/>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styleId="a6">
    <w:name w:val="List Paragraph"/>
    <w:basedOn w:val="a"/>
    <w:uiPriority w:val="34"/>
    <w:qFormat/>
    <w:rsid w:val="00B04FC0"/>
    <w:pPr>
      <w:ind w:left="720"/>
      <w:contextualSpacing/>
    </w:pPr>
  </w:style>
  <w:style w:type="character" w:styleId="a7">
    <w:name w:val="Hyperlink"/>
    <w:basedOn w:val="a0"/>
    <w:rsid w:val="00E10C6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4998">
      <w:bodyDiv w:val="1"/>
      <w:marLeft w:val="0"/>
      <w:marRight w:val="0"/>
      <w:marTop w:val="0"/>
      <w:marBottom w:val="0"/>
      <w:divBdr>
        <w:top w:val="none" w:sz="0" w:space="0" w:color="auto"/>
        <w:left w:val="none" w:sz="0" w:space="0" w:color="auto"/>
        <w:bottom w:val="none" w:sz="0" w:space="0" w:color="auto"/>
        <w:right w:val="none" w:sz="0" w:space="0" w:color="auto"/>
      </w:divBdr>
      <w:divsChild>
        <w:div w:id="783890890">
          <w:marLeft w:val="965"/>
          <w:marRight w:val="0"/>
          <w:marTop w:val="0"/>
          <w:marBottom w:val="18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wanqing1@cictmobile.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F0CCA5-8689-4D4A-90B9-15EC89CF8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5205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Wan, Qing</cp:lastModifiedBy>
  <cp:revision>69</cp:revision>
  <cp:lastPrinted>2000-02-29T11:31:00Z</cp:lastPrinted>
  <dcterms:created xsi:type="dcterms:W3CDTF">2022-11-04T15:16:00Z</dcterms:created>
  <dcterms:modified xsi:type="dcterms:W3CDTF">2023-02-10T11:22:00Z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